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02" w:type="dxa"/>
        <w:tblLook w:val="01E0" w:firstRow="1" w:lastRow="1" w:firstColumn="1" w:lastColumn="1" w:noHBand="0" w:noVBand="0"/>
      </w:tblPr>
      <w:tblGrid>
        <w:gridCol w:w="4106"/>
        <w:gridCol w:w="5596"/>
      </w:tblGrid>
      <w:tr w:rsidR="002B6627" w14:paraId="7D6AAAB2" w14:textId="77777777" w:rsidTr="002B6627">
        <w:trPr>
          <w:trHeight w:val="1276"/>
        </w:trPr>
        <w:tc>
          <w:tcPr>
            <w:tcW w:w="4106" w:type="dxa"/>
            <w:hideMark/>
          </w:tcPr>
          <w:p w14:paraId="590AEE65" w14:textId="6B6F8BC3" w:rsidR="002B6627" w:rsidRPr="002B6627" w:rsidRDefault="002B6627" w:rsidP="00291F7F">
            <w:pPr>
              <w:jc w:val="center"/>
              <w:rPr>
                <w:b/>
                <w:sz w:val="24"/>
              </w:rPr>
            </w:pPr>
            <w:r w:rsidRPr="002B6627">
              <w:rPr>
                <w:b/>
                <w:sz w:val="24"/>
              </w:rPr>
              <w:t>ỦY BAN THƯỜNG VỤ QUỐC HỘI</w:t>
            </w:r>
          </w:p>
          <w:p w14:paraId="2D6B2A20" w14:textId="77777777" w:rsidR="002B6627" w:rsidRDefault="002B6627" w:rsidP="00291F7F">
            <w:pPr>
              <w:spacing w:line="380" w:lineRule="exact"/>
              <w:jc w:val="center"/>
              <w:rPr>
                <w:sz w:val="26"/>
              </w:rPr>
            </w:pPr>
            <w:r>
              <w:rPr>
                <w:noProof/>
              </w:rPr>
              <mc:AlternateContent>
                <mc:Choice Requires="wps">
                  <w:drawing>
                    <wp:anchor distT="4294967294" distB="4294967294" distL="114300" distR="114300" simplePos="0" relativeHeight="251660288" behindDoc="0" locked="0" layoutInCell="1" allowOverlap="1" wp14:anchorId="0023668E" wp14:editId="7A8FAAC6">
                      <wp:simplePos x="0" y="0"/>
                      <wp:positionH relativeFrom="column">
                        <wp:posOffset>688975</wp:posOffset>
                      </wp:positionH>
                      <wp:positionV relativeFrom="paragraph">
                        <wp:posOffset>48260</wp:posOffset>
                      </wp:positionV>
                      <wp:extent cx="7334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CA1C27"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25pt,3.8pt" to="1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"/>
                  </w:pict>
                </mc:Fallback>
              </mc:AlternateContent>
            </w:r>
          </w:p>
          <w:p w14:paraId="033BDA95" w14:textId="667AB697" w:rsidR="002B6627" w:rsidRDefault="002B6627" w:rsidP="00291F7F">
            <w:pPr>
              <w:spacing w:line="380" w:lineRule="exact"/>
              <w:jc w:val="center"/>
              <w:rPr>
                <w:sz w:val="26"/>
              </w:rPr>
            </w:pPr>
            <w:r>
              <w:rPr>
                <w:noProof/>
                <w:sz w:val="26"/>
              </w:rPr>
              <mc:AlternateContent>
                <mc:Choice Requires="wps">
                  <w:drawing>
                    <wp:anchor distT="0" distB="0" distL="114300" distR="114300" simplePos="0" relativeHeight="251663360" behindDoc="0" locked="0" layoutInCell="1" allowOverlap="1" wp14:anchorId="089B2023" wp14:editId="470E72FF">
                      <wp:simplePos x="0" y="0"/>
                      <wp:positionH relativeFrom="column">
                        <wp:posOffset>83820</wp:posOffset>
                      </wp:positionH>
                      <wp:positionV relativeFrom="paragraph">
                        <wp:posOffset>364490</wp:posOffset>
                      </wp:positionV>
                      <wp:extent cx="838200" cy="371475"/>
                      <wp:effectExtent l="0" t="0" r="0" b="9525"/>
                      <wp:wrapNone/>
                      <wp:docPr id="4" name="Rectangle 4"/>
                      <wp:cNvGraphicFramePr/>
                      <a:graphic xmlns:a="http://schemas.openxmlformats.org/drawingml/2006/main">
                        <a:graphicData uri="http://schemas.microsoft.com/office/word/2010/wordprocessingShape">
                          <wps:wsp>
                            <wps:cNvSpPr/>
                            <wps:spPr>
                              <a:xfrm>
                                <a:off x="0" y="0"/>
                                <a:ext cx="838200" cy="371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6935E5" w14:textId="73EC9721" w:rsidR="002B6627" w:rsidRPr="002B6627" w:rsidRDefault="002B6627" w:rsidP="002B6627">
                                  <w:pPr>
                                    <w:jc w:val="center"/>
                                    <w:rPr>
                                      <w:b/>
                                      <w: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B2023" id="Rectangle 4" o:spid="_x0000_s1026" style="position:absolute;left:0;text-align:left;margin-left:6.6pt;margin-top:28.7pt;width:66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" filled="f" stroked="f">
                      <v:textbox>
                        <w:txbxContent>
                          <w:p w14:paraId="006935E5" w14:textId="73EC9721" w:rsidR="002B6627" w:rsidRPr="002B6627" w:rsidRDefault="002B6627" w:rsidP="002B6627">
                            <w:pPr>
                              <w:jc w:val="center"/>
                              <w:rPr>
                                <w:b/>
                                <w:i/>
                                <w:sz w:val="28"/>
                                <w:szCs w:val="28"/>
                              </w:rPr>
                            </w:pPr>
                          </w:p>
                        </w:txbxContent>
                      </v:textbox>
                    </v:rect>
                  </w:pict>
                </mc:Fallback>
              </mc:AlternateContent>
            </w:r>
            <w:r>
              <w:rPr>
                <w:sz w:val="26"/>
              </w:rPr>
              <w:t xml:space="preserve">Số: </w:t>
            </w:r>
            <w:r w:rsidR="00434B0A">
              <w:rPr>
                <w:sz w:val="26"/>
              </w:rPr>
              <w:t xml:space="preserve"> </w:t>
            </w:r>
            <w:r w:rsidR="00D175BA">
              <w:rPr>
                <w:sz w:val="26"/>
              </w:rPr>
              <w:t>1002</w:t>
            </w:r>
            <w:r>
              <w:rPr>
                <w:sz w:val="26"/>
              </w:rPr>
              <w:t>/KL-UBTVQH</w:t>
            </w:r>
            <w:r w:rsidR="00ED1FCF">
              <w:rPr>
                <w:sz w:val="26"/>
              </w:rPr>
              <w:t>15</w:t>
            </w:r>
          </w:p>
        </w:tc>
        <w:tc>
          <w:tcPr>
            <w:tcW w:w="5596" w:type="dxa"/>
            <w:hideMark/>
          </w:tcPr>
          <w:p w14:paraId="2A3D2826" w14:textId="77777777" w:rsidR="002B6627" w:rsidRDefault="002B6627" w:rsidP="00291F7F">
            <w:pPr>
              <w:jc w:val="center"/>
              <w:rPr>
                <w:b/>
                <w:sz w:val="24"/>
              </w:rPr>
            </w:pPr>
            <w:r>
              <w:rPr>
                <w:b/>
                <w:sz w:val="24"/>
              </w:rPr>
              <w:t>CỘNG HÒA XÃ HỘI CHỦ NGHĨA VIỆT NAM</w:t>
            </w:r>
          </w:p>
          <w:p w14:paraId="0739FF1F" w14:textId="4DD1B2CE" w:rsidR="002B6627" w:rsidRDefault="002B6627" w:rsidP="00291F7F">
            <w:pPr>
              <w:jc w:val="center"/>
              <w:rPr>
                <w:b/>
                <w:sz w:val="28"/>
                <w:szCs w:val="28"/>
              </w:rPr>
            </w:pPr>
            <w:r>
              <w:rPr>
                <w:b/>
                <w:sz w:val="28"/>
                <w:szCs w:val="28"/>
              </w:rPr>
              <w:t>Độc lập - Tự do - Hạnh phúc</w:t>
            </w:r>
          </w:p>
          <w:p w14:paraId="56FCED0D" w14:textId="00C5636E" w:rsidR="002B6627" w:rsidRDefault="00170ED6" w:rsidP="00291F7F">
            <w:pPr>
              <w:spacing w:line="380" w:lineRule="exact"/>
              <w:jc w:val="center"/>
              <w:rPr>
                <w:i/>
                <w:sz w:val="28"/>
                <w:szCs w:val="28"/>
              </w:rPr>
            </w:pPr>
            <w:r>
              <w:rPr>
                <w:noProof/>
              </w:rPr>
              <mc:AlternateContent>
                <mc:Choice Requires="wps">
                  <w:drawing>
                    <wp:anchor distT="4294967294" distB="4294967294" distL="114300" distR="114300" simplePos="0" relativeHeight="251659264" behindDoc="0" locked="0" layoutInCell="1" allowOverlap="1" wp14:anchorId="579A9551" wp14:editId="2F0A5732">
                      <wp:simplePos x="0" y="0"/>
                      <wp:positionH relativeFrom="column">
                        <wp:posOffset>643890</wp:posOffset>
                      </wp:positionH>
                      <wp:positionV relativeFrom="paragraph">
                        <wp:posOffset>43180</wp:posOffset>
                      </wp:positionV>
                      <wp:extent cx="21240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D8763"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7pt,3.4pt" to="217.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0lHQIAADYEAAAOAAAAZHJzL2Uyb0RvYy54bWysU8uu2yAQ3VfqPyD2iR91ch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"/>
                  </w:pict>
                </mc:Fallback>
              </mc:AlternateContent>
            </w:r>
            <w:r w:rsidR="002B6627">
              <w:rPr>
                <w:i/>
                <w:sz w:val="28"/>
                <w:szCs w:val="28"/>
              </w:rPr>
              <w:t xml:space="preserve"> </w:t>
            </w:r>
          </w:p>
          <w:p w14:paraId="401EECAE" w14:textId="46B907E3" w:rsidR="002B6627" w:rsidRDefault="002B6627" w:rsidP="00434B0A">
            <w:pPr>
              <w:spacing w:line="380" w:lineRule="exact"/>
              <w:jc w:val="center"/>
              <w:rPr>
                <w:i/>
                <w:sz w:val="28"/>
                <w:szCs w:val="28"/>
              </w:rPr>
            </w:pPr>
            <w:r>
              <w:rPr>
                <w:i/>
                <w:sz w:val="28"/>
                <w:szCs w:val="28"/>
              </w:rPr>
              <w:t xml:space="preserve">Hà Nội, </w:t>
            </w:r>
            <w:r w:rsidR="00B01DC7">
              <w:rPr>
                <w:i/>
                <w:sz w:val="28"/>
                <w:szCs w:val="28"/>
              </w:rPr>
              <w:t xml:space="preserve">ngày 14 </w:t>
            </w:r>
            <w:r w:rsidRPr="00D25288">
              <w:rPr>
                <w:i/>
                <w:sz w:val="28"/>
                <w:szCs w:val="28"/>
              </w:rPr>
              <w:t xml:space="preserve">tháng </w:t>
            </w:r>
            <w:r w:rsidR="00434B0A">
              <w:rPr>
                <w:i/>
                <w:sz w:val="28"/>
                <w:szCs w:val="28"/>
              </w:rPr>
              <w:t>10</w:t>
            </w:r>
            <w:r w:rsidRPr="00D25288">
              <w:rPr>
                <w:i/>
                <w:sz w:val="28"/>
                <w:szCs w:val="28"/>
              </w:rPr>
              <w:t xml:space="preserve"> năm</w:t>
            </w:r>
            <w:r>
              <w:rPr>
                <w:i/>
                <w:sz w:val="28"/>
                <w:szCs w:val="28"/>
              </w:rPr>
              <w:t xml:space="preserve"> 2024</w:t>
            </w:r>
          </w:p>
        </w:tc>
      </w:tr>
    </w:tbl>
    <w:p w14:paraId="059DA24A" w14:textId="24469C84" w:rsidR="002B6627" w:rsidRPr="00CD6C71" w:rsidRDefault="002B6627" w:rsidP="002B6627">
      <w:pPr>
        <w:spacing w:before="240"/>
        <w:jc w:val="center"/>
        <w:rPr>
          <w:b/>
          <w:sz w:val="28"/>
          <w:szCs w:val="28"/>
        </w:rPr>
      </w:pPr>
      <w:r>
        <w:rPr>
          <w:b/>
          <w:sz w:val="28"/>
          <w:szCs w:val="28"/>
        </w:rPr>
        <w:t>KẾT LUẬN</w:t>
      </w:r>
    </w:p>
    <w:p w14:paraId="107AEDAD" w14:textId="77777777" w:rsidR="00DD7E4C" w:rsidRDefault="00DD7E4C" w:rsidP="002B6627">
      <w:pPr>
        <w:jc w:val="center"/>
        <w:rPr>
          <w:rStyle w:val="Emphasis"/>
          <w:b/>
          <w:bCs/>
          <w:i w:val="0"/>
          <w:iCs w:val="0"/>
          <w:sz w:val="28"/>
          <w:szCs w:val="28"/>
        </w:rPr>
      </w:pPr>
      <w:r w:rsidRPr="00DD7E4C">
        <w:rPr>
          <w:rStyle w:val="Emphasis"/>
          <w:b/>
          <w:bCs/>
          <w:i w:val="0"/>
          <w:iCs w:val="0"/>
          <w:sz w:val="28"/>
          <w:szCs w:val="28"/>
        </w:rPr>
        <w:t xml:space="preserve">về thực hiện Kế hoạch phát triển </w:t>
      </w:r>
      <w:r>
        <w:rPr>
          <w:rStyle w:val="Emphasis"/>
          <w:b/>
          <w:bCs/>
          <w:i w:val="0"/>
          <w:iCs w:val="0"/>
          <w:sz w:val="28"/>
          <w:szCs w:val="28"/>
        </w:rPr>
        <w:t>kinh tế - xã hội</w:t>
      </w:r>
      <w:r w:rsidRPr="00DD7E4C">
        <w:rPr>
          <w:rStyle w:val="Emphasis"/>
          <w:b/>
          <w:bCs/>
          <w:i w:val="0"/>
          <w:iCs w:val="0"/>
          <w:sz w:val="28"/>
          <w:szCs w:val="28"/>
        </w:rPr>
        <w:t xml:space="preserve"> năm 202</w:t>
      </w:r>
      <w:r>
        <w:rPr>
          <w:rStyle w:val="Emphasis"/>
          <w:b/>
          <w:bCs/>
          <w:i w:val="0"/>
          <w:iCs w:val="0"/>
          <w:sz w:val="28"/>
          <w:szCs w:val="28"/>
        </w:rPr>
        <w:t>4</w:t>
      </w:r>
      <w:r w:rsidRPr="00DD7E4C">
        <w:rPr>
          <w:rStyle w:val="Emphasis"/>
          <w:b/>
          <w:bCs/>
          <w:i w:val="0"/>
          <w:iCs w:val="0"/>
          <w:sz w:val="28"/>
          <w:szCs w:val="28"/>
        </w:rPr>
        <w:t>,</w:t>
      </w:r>
    </w:p>
    <w:p w14:paraId="20A93FA6" w14:textId="53A360BE" w:rsidR="002B6627" w:rsidRPr="00CD6C71" w:rsidRDefault="00DD7E4C" w:rsidP="002B6627">
      <w:pPr>
        <w:jc w:val="center"/>
        <w:rPr>
          <w:rStyle w:val="Emphasis"/>
          <w:b/>
          <w:i w:val="0"/>
          <w:iCs w:val="0"/>
          <w:sz w:val="28"/>
          <w:szCs w:val="28"/>
        </w:rPr>
      </w:pPr>
      <w:r w:rsidRPr="00DD7E4C">
        <w:rPr>
          <w:rStyle w:val="Emphasis"/>
          <w:b/>
          <w:bCs/>
          <w:i w:val="0"/>
          <w:iCs w:val="0"/>
          <w:sz w:val="28"/>
          <w:szCs w:val="28"/>
        </w:rPr>
        <w:t xml:space="preserve">dự kiến Kế hoạch phát triển </w:t>
      </w:r>
      <w:r w:rsidR="00156C54">
        <w:rPr>
          <w:rStyle w:val="Emphasis"/>
          <w:b/>
          <w:bCs/>
          <w:i w:val="0"/>
          <w:iCs w:val="0"/>
          <w:sz w:val="28"/>
          <w:szCs w:val="28"/>
        </w:rPr>
        <w:t>kinh tế - xã hội</w:t>
      </w:r>
      <w:r w:rsidRPr="00DD7E4C">
        <w:rPr>
          <w:rStyle w:val="Emphasis"/>
          <w:b/>
          <w:bCs/>
          <w:i w:val="0"/>
          <w:iCs w:val="0"/>
          <w:sz w:val="28"/>
          <w:szCs w:val="28"/>
        </w:rPr>
        <w:t xml:space="preserve"> năm 202</w:t>
      </w:r>
      <w:r w:rsidR="00156C54">
        <w:rPr>
          <w:rStyle w:val="Emphasis"/>
          <w:b/>
          <w:bCs/>
          <w:i w:val="0"/>
          <w:iCs w:val="0"/>
          <w:sz w:val="28"/>
          <w:szCs w:val="28"/>
        </w:rPr>
        <w:t>5</w:t>
      </w:r>
    </w:p>
    <w:p w14:paraId="17FB931B" w14:textId="7810B928" w:rsidR="002B6627" w:rsidRPr="00CD6C71" w:rsidRDefault="002B6627" w:rsidP="002B6627">
      <w:pPr>
        <w:jc w:val="center"/>
        <w:rPr>
          <w:i/>
          <w:iCs/>
          <w:sz w:val="28"/>
          <w:szCs w:val="28"/>
        </w:rPr>
      </w:pPr>
      <w:r w:rsidRPr="00CD6C71">
        <w:rPr>
          <w:bCs/>
          <w:i/>
          <w:iCs/>
          <w:sz w:val="28"/>
          <w:szCs w:val="28"/>
        </w:rPr>
        <w:t xml:space="preserve"> (tại Phiên họp thứ 3</w:t>
      </w:r>
      <w:r w:rsidR="00C56353">
        <w:rPr>
          <w:bCs/>
          <w:i/>
          <w:iCs/>
          <w:sz w:val="28"/>
          <w:szCs w:val="28"/>
        </w:rPr>
        <w:t>8</w:t>
      </w:r>
      <w:r w:rsidRPr="00CD6C71">
        <w:rPr>
          <w:bCs/>
          <w:i/>
          <w:iCs/>
          <w:sz w:val="28"/>
          <w:szCs w:val="28"/>
        </w:rPr>
        <w:t xml:space="preserve">, tháng </w:t>
      </w:r>
      <w:r w:rsidR="00170ED6">
        <w:rPr>
          <w:bCs/>
          <w:i/>
          <w:iCs/>
          <w:sz w:val="28"/>
          <w:szCs w:val="28"/>
        </w:rPr>
        <w:t>10</w:t>
      </w:r>
      <w:r w:rsidRPr="00CD6C71">
        <w:rPr>
          <w:bCs/>
          <w:i/>
          <w:iCs/>
          <w:sz w:val="28"/>
          <w:szCs w:val="28"/>
        </w:rPr>
        <w:t>/2024)</w:t>
      </w:r>
    </w:p>
    <w:p w14:paraId="29473772" w14:textId="77777777" w:rsidR="002B6627" w:rsidRDefault="002B6627" w:rsidP="002B6627">
      <w:pPr>
        <w:spacing w:before="80" w:line="330" w:lineRule="exact"/>
        <w:ind w:firstLine="709"/>
        <w:jc w:val="both"/>
        <w:rPr>
          <w:iCs/>
        </w:rPr>
      </w:pPr>
      <w:r>
        <w:rPr>
          <w:noProof/>
        </w:rPr>
        <mc:AlternateContent>
          <mc:Choice Requires="wps">
            <w:drawing>
              <wp:anchor distT="4294967294" distB="4294967294" distL="114300" distR="114300" simplePos="0" relativeHeight="251662336" behindDoc="0" locked="0" layoutInCell="1" allowOverlap="1" wp14:anchorId="4787C373" wp14:editId="1A3B8304">
                <wp:simplePos x="0" y="0"/>
                <wp:positionH relativeFrom="column">
                  <wp:posOffset>2438019</wp:posOffset>
                </wp:positionH>
                <wp:positionV relativeFrom="paragraph">
                  <wp:posOffset>52324</wp:posOffset>
                </wp:positionV>
                <wp:extent cx="91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6BC4B"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1.95pt,4.1pt" to="263.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"/>
            </w:pict>
          </mc:Fallback>
        </mc:AlternateContent>
      </w:r>
    </w:p>
    <w:p w14:paraId="163A34D8" w14:textId="3B1D897B" w:rsidR="00FE740D" w:rsidRDefault="00AC0E59" w:rsidP="009F183B">
      <w:pPr>
        <w:spacing w:before="120" w:after="120" w:line="340" w:lineRule="exact"/>
        <w:ind w:firstLine="720"/>
        <w:jc w:val="both"/>
        <w:rPr>
          <w:spacing w:val="-2"/>
          <w:sz w:val="28"/>
          <w:szCs w:val="28"/>
        </w:rPr>
      </w:pPr>
      <w:r>
        <w:rPr>
          <w:spacing w:val="-2"/>
          <w:sz w:val="28"/>
          <w:szCs w:val="28"/>
        </w:rPr>
        <w:t>N</w:t>
      </w:r>
      <w:r w:rsidR="00FE740D">
        <w:rPr>
          <w:spacing w:val="-2"/>
          <w:sz w:val="28"/>
          <w:szCs w:val="28"/>
        </w:rPr>
        <w:t xml:space="preserve">gày </w:t>
      </w:r>
      <w:r>
        <w:rPr>
          <w:spacing w:val="-2"/>
          <w:sz w:val="28"/>
          <w:szCs w:val="28"/>
        </w:rPr>
        <w:t>09/10</w:t>
      </w:r>
      <w:r w:rsidR="00FE740D">
        <w:rPr>
          <w:spacing w:val="-2"/>
          <w:sz w:val="28"/>
          <w:szCs w:val="28"/>
        </w:rPr>
        <w:t>/2024, tại Phiên họp thứ 3</w:t>
      </w:r>
      <w:r>
        <w:rPr>
          <w:spacing w:val="-2"/>
          <w:sz w:val="28"/>
          <w:szCs w:val="28"/>
        </w:rPr>
        <w:t>8</w:t>
      </w:r>
      <w:r w:rsidR="00FE740D">
        <w:rPr>
          <w:spacing w:val="-2"/>
          <w:sz w:val="28"/>
          <w:szCs w:val="28"/>
        </w:rPr>
        <w:t>, Ủy ban Thường vụ Quốc hội</w:t>
      </w:r>
      <w:r w:rsidR="007B2B56">
        <w:rPr>
          <w:spacing w:val="-2"/>
          <w:sz w:val="28"/>
          <w:szCs w:val="28"/>
        </w:rPr>
        <w:t xml:space="preserve"> (UBTVQH)</w:t>
      </w:r>
      <w:r w:rsidR="00FE740D">
        <w:rPr>
          <w:spacing w:val="-2"/>
          <w:sz w:val="28"/>
          <w:szCs w:val="28"/>
        </w:rPr>
        <w:t xml:space="preserve"> đã cho ý kiến về </w:t>
      </w:r>
      <w:r w:rsidR="007F0E52" w:rsidRPr="007F0E52">
        <w:rPr>
          <w:spacing w:val="-2"/>
          <w:sz w:val="28"/>
          <w:szCs w:val="28"/>
        </w:rPr>
        <w:t>thực hiện Kế hoạch phát triển kinh tế - xã hội năm 2024,</w:t>
      </w:r>
      <w:r w:rsidR="007F0E52">
        <w:rPr>
          <w:spacing w:val="-2"/>
          <w:sz w:val="28"/>
          <w:szCs w:val="28"/>
        </w:rPr>
        <w:t xml:space="preserve"> </w:t>
      </w:r>
      <w:r w:rsidR="007F0E52" w:rsidRPr="007F0E52">
        <w:rPr>
          <w:spacing w:val="-2"/>
          <w:sz w:val="28"/>
          <w:szCs w:val="28"/>
        </w:rPr>
        <w:t>dự kiến Kế hoạch phát triển kinh tế - xã hội năm 2025</w:t>
      </w:r>
      <w:r w:rsidR="007F0E52">
        <w:rPr>
          <w:spacing w:val="-2"/>
          <w:sz w:val="28"/>
          <w:szCs w:val="28"/>
        </w:rPr>
        <w:t xml:space="preserve"> </w:t>
      </w:r>
      <w:r w:rsidR="00FE740D">
        <w:rPr>
          <w:spacing w:val="-2"/>
          <w:sz w:val="28"/>
          <w:szCs w:val="28"/>
        </w:rPr>
        <w:t>và kết luận như sau:</w:t>
      </w:r>
    </w:p>
    <w:p w14:paraId="59847D13" w14:textId="709F75F2" w:rsidR="00CD7E44" w:rsidRPr="0025327B" w:rsidRDefault="00532B1F" w:rsidP="009F183B">
      <w:pPr>
        <w:spacing w:before="120" w:after="120" w:line="340" w:lineRule="exact"/>
        <w:ind w:firstLine="720"/>
        <w:jc w:val="both"/>
        <w:rPr>
          <w:b/>
          <w:spacing w:val="-2"/>
          <w:sz w:val="28"/>
          <w:szCs w:val="28"/>
        </w:rPr>
      </w:pPr>
      <w:r>
        <w:rPr>
          <w:b/>
          <w:spacing w:val="-2"/>
          <w:sz w:val="28"/>
          <w:szCs w:val="28"/>
        </w:rPr>
        <w:t>1</w:t>
      </w:r>
      <w:r w:rsidR="0025327B" w:rsidRPr="0025327B">
        <w:rPr>
          <w:b/>
          <w:spacing w:val="-2"/>
          <w:sz w:val="28"/>
          <w:szCs w:val="28"/>
        </w:rPr>
        <w:t>. Về kết quả thực hiện Kế hoạch phát triển kinh tế - xã hội năm 202</w:t>
      </w:r>
      <w:r w:rsidR="005B24F9">
        <w:rPr>
          <w:b/>
          <w:spacing w:val="-2"/>
          <w:sz w:val="28"/>
          <w:szCs w:val="28"/>
        </w:rPr>
        <w:t>4</w:t>
      </w:r>
    </w:p>
    <w:p w14:paraId="7F73837E" w14:textId="5078FC2E" w:rsidR="0082107C" w:rsidRPr="008B21AF" w:rsidRDefault="0082107C" w:rsidP="009F183B">
      <w:pPr>
        <w:spacing w:before="120" w:after="120" w:line="340" w:lineRule="exact"/>
        <w:ind w:firstLine="720"/>
        <w:jc w:val="both"/>
        <w:rPr>
          <w:spacing w:val="-2"/>
          <w:sz w:val="28"/>
          <w:szCs w:val="28"/>
        </w:rPr>
      </w:pPr>
      <w:r w:rsidRPr="008B21AF">
        <w:rPr>
          <w:spacing w:val="-2"/>
          <w:sz w:val="28"/>
          <w:szCs w:val="28"/>
        </w:rPr>
        <w:t>UBTVQH cơ bản đồng tình và đánh giá cao Báo cáo của Chính phủ, Báo cáo thẩm tra của Ủy ban Kinh tế. Năm 2024, vượt qua khó khăn</w:t>
      </w:r>
      <w:r w:rsidR="004408B1">
        <w:rPr>
          <w:spacing w:val="-2"/>
          <w:sz w:val="28"/>
          <w:szCs w:val="28"/>
        </w:rPr>
        <w:t>,</w:t>
      </w:r>
      <w:r w:rsidRPr="008B21AF">
        <w:rPr>
          <w:spacing w:val="-2"/>
          <w:sz w:val="28"/>
          <w:szCs w:val="28"/>
        </w:rPr>
        <w:t xml:space="preserve"> thách thức</w:t>
      </w:r>
      <w:r w:rsidR="00507B03" w:rsidRPr="008B21AF">
        <w:rPr>
          <w:spacing w:val="-2"/>
          <w:sz w:val="28"/>
          <w:szCs w:val="28"/>
        </w:rPr>
        <w:t>, kinh tế - xã hội</w:t>
      </w:r>
      <w:r w:rsidRPr="008B21AF">
        <w:rPr>
          <w:spacing w:val="-2"/>
          <w:sz w:val="28"/>
          <w:szCs w:val="28"/>
        </w:rPr>
        <w:t xml:space="preserve"> Việt Nam tiếp tục phục hồi và phát triển; dự kiến đạt và vượt 14/15 chỉ tiêu chủ yếu, trong đó tăng trưởng GDP ước đạt 6,8</w:t>
      </w:r>
      <w:r w:rsidR="004408B1">
        <w:rPr>
          <w:spacing w:val="-2"/>
          <w:sz w:val="28"/>
          <w:szCs w:val="28"/>
        </w:rPr>
        <w:t xml:space="preserve"> </w:t>
      </w:r>
      <w:r w:rsidRPr="008B21AF">
        <w:rPr>
          <w:spacing w:val="-2"/>
          <w:sz w:val="28"/>
          <w:szCs w:val="28"/>
        </w:rPr>
        <w:t>-</w:t>
      </w:r>
      <w:r w:rsidR="004408B1">
        <w:rPr>
          <w:spacing w:val="-2"/>
          <w:sz w:val="28"/>
          <w:szCs w:val="28"/>
        </w:rPr>
        <w:t xml:space="preserve"> </w:t>
      </w:r>
      <w:r w:rsidRPr="008B21AF">
        <w:rPr>
          <w:spacing w:val="-2"/>
          <w:sz w:val="28"/>
          <w:szCs w:val="28"/>
        </w:rPr>
        <w:t xml:space="preserve">7%; được các tổ chức quốc tế đánh giá tích cực về triển vọng tăng trưởng. Chỉ số giá tiêu dùng </w:t>
      </w:r>
      <w:r w:rsidR="00507B03" w:rsidRPr="008B21AF">
        <w:rPr>
          <w:spacing w:val="-2"/>
          <w:sz w:val="28"/>
          <w:szCs w:val="28"/>
        </w:rPr>
        <w:t xml:space="preserve">bình quân </w:t>
      </w:r>
      <w:r w:rsidRPr="008B21AF">
        <w:rPr>
          <w:spacing w:val="-2"/>
          <w:sz w:val="28"/>
          <w:szCs w:val="28"/>
        </w:rPr>
        <w:t xml:space="preserve">tăng dưới 4,5%, lạm phát được kiểm soát trong điều kiện tăng lương tối thiểu ở mức cao. Tỷ giá, thị trường tiền tệ, ngoại hối diễn biến phù hợp với thị trường thế giới. Thu ngân sách ước tăng 10,1% so với dự toán. Nông lâm thủy sản duy trì đà tăng khá, sản xuất công nghiệp phục hồi tích cực, dịch vụ ước tăng 7%; </w:t>
      </w:r>
      <w:r w:rsidR="00AC4691" w:rsidRPr="008B21AF">
        <w:rPr>
          <w:spacing w:val="-2"/>
          <w:sz w:val="28"/>
          <w:szCs w:val="28"/>
        </w:rPr>
        <w:t>xuất khẩu và thu hút vốn đầu tư trực tiếp nước ngoài tăng cao</w:t>
      </w:r>
      <w:r w:rsidRPr="008B21AF">
        <w:rPr>
          <w:spacing w:val="-2"/>
          <w:sz w:val="28"/>
          <w:szCs w:val="28"/>
        </w:rPr>
        <w:t>; vốn FDI thực hiện ước tăng 8,9%, cao nhất từ năm 2021 đến nay</w:t>
      </w:r>
      <w:r w:rsidRPr="008B21AF">
        <w:rPr>
          <w:iCs/>
          <w:spacing w:val="-2"/>
          <w:sz w:val="28"/>
          <w:szCs w:val="28"/>
        </w:rPr>
        <w:t>; công tác hoàn thiện thể chế, pháp luật được chỉ đạo quyết liệt, với tinh thần đổi mới; kết cấu hạ tầng giao thông, điện có bước đột phá mới (đã hoàn thành đưa vào khai thác hơn 2.021</w:t>
      </w:r>
      <w:r w:rsidR="004408B1">
        <w:rPr>
          <w:iCs/>
          <w:spacing w:val="-2"/>
          <w:sz w:val="28"/>
          <w:szCs w:val="28"/>
        </w:rPr>
        <w:t xml:space="preserve"> </w:t>
      </w:r>
      <w:r w:rsidRPr="008B21AF">
        <w:rPr>
          <w:iCs/>
          <w:spacing w:val="-2"/>
          <w:sz w:val="28"/>
          <w:szCs w:val="28"/>
        </w:rPr>
        <w:t xml:space="preserve">km đường cao tốc; khánh thành dự án 500kV mạch 3 Quảng Trạch </w:t>
      </w:r>
      <w:r w:rsidR="004408B1">
        <w:rPr>
          <w:iCs/>
          <w:spacing w:val="-2"/>
          <w:sz w:val="28"/>
          <w:szCs w:val="28"/>
        </w:rPr>
        <w:t>-</w:t>
      </w:r>
      <w:r w:rsidRPr="008B21AF">
        <w:rPr>
          <w:iCs/>
          <w:spacing w:val="-2"/>
          <w:sz w:val="28"/>
          <w:szCs w:val="28"/>
        </w:rPr>
        <w:t xml:space="preserve"> Phố Nối sau hơn 6 tháng thi công); an ninh lương thực, năng lượng được đảm bảo, không để xảy ra thiếu hụt, đứt gãy nguồn cung xăng, dầu, điện; lĩnh vực văn hóa, giáo dục có nhiều chuyển biến tích cực; đời sống Nhân dân, an sinh xã hội cơ bản được bảo đảm; quốc phòng, an ninh được giữ </w:t>
      </w:r>
      <w:r w:rsidRPr="008B21AF">
        <w:rPr>
          <w:spacing w:val="-2"/>
          <w:sz w:val="28"/>
          <w:szCs w:val="28"/>
        </w:rPr>
        <w:t>vững; uy tín và vị thế của nước ta trên trường quốc tế tiếp tục được nâng cao; công tác phòng</w:t>
      </w:r>
      <w:r w:rsidR="004408B1">
        <w:rPr>
          <w:spacing w:val="-2"/>
          <w:sz w:val="28"/>
          <w:szCs w:val="28"/>
        </w:rPr>
        <w:t>,</w:t>
      </w:r>
      <w:r w:rsidRPr="008B21AF">
        <w:rPr>
          <w:spacing w:val="-2"/>
          <w:sz w:val="28"/>
          <w:szCs w:val="28"/>
        </w:rPr>
        <w:t xml:space="preserve"> chống tham nhũng, tiêu cực tiếp tục đạt kết quả quan trọng</w:t>
      </w:r>
      <w:r w:rsidR="00507B03" w:rsidRPr="008B21AF">
        <w:rPr>
          <w:spacing w:val="-2"/>
          <w:sz w:val="28"/>
          <w:szCs w:val="28"/>
        </w:rPr>
        <w:t>.</w:t>
      </w:r>
    </w:p>
    <w:p w14:paraId="75BA8954" w14:textId="77777777" w:rsidR="002A6A06" w:rsidRPr="0034610E" w:rsidRDefault="002A6A06" w:rsidP="009F183B">
      <w:pPr>
        <w:spacing w:before="120" w:after="120" w:line="340" w:lineRule="exact"/>
        <w:ind w:firstLine="720"/>
        <w:jc w:val="both"/>
        <w:rPr>
          <w:sz w:val="28"/>
          <w:szCs w:val="28"/>
        </w:rPr>
      </w:pPr>
      <w:r w:rsidRPr="0034610E">
        <w:rPr>
          <w:i/>
          <w:sz w:val="28"/>
          <w:szCs w:val="28"/>
        </w:rPr>
        <w:t>Thành tựu là cơ bản nhưng cũng cần lưu ý một số vấn đề sau</w:t>
      </w:r>
      <w:r w:rsidRPr="0034610E">
        <w:rPr>
          <w:sz w:val="28"/>
          <w:szCs w:val="28"/>
        </w:rPr>
        <w:t xml:space="preserve">: </w:t>
      </w:r>
    </w:p>
    <w:p w14:paraId="103361CA" w14:textId="05ED63D4" w:rsidR="002A6A06" w:rsidRPr="0034610E" w:rsidRDefault="002A6A06" w:rsidP="009F183B">
      <w:pPr>
        <w:spacing w:before="120" w:after="120" w:line="340" w:lineRule="exact"/>
        <w:ind w:firstLine="720"/>
        <w:jc w:val="both"/>
        <w:rPr>
          <w:sz w:val="28"/>
          <w:szCs w:val="28"/>
        </w:rPr>
      </w:pPr>
      <w:r w:rsidRPr="0034610E">
        <w:rPr>
          <w:sz w:val="28"/>
          <w:szCs w:val="28"/>
        </w:rPr>
        <w:t>- Ổn định kinh tế vĩ mô còn tiềm ẩn nhiều rủi ro; áp lực lạm phát, nợ xấu tăng, áp lực trả nợ trái phiếu doanh nghiệp đến hạn lớn</w:t>
      </w:r>
      <w:r w:rsidR="00DF00F0">
        <w:rPr>
          <w:sz w:val="28"/>
          <w:szCs w:val="28"/>
        </w:rPr>
        <w:t xml:space="preserve">, </w:t>
      </w:r>
      <w:r w:rsidR="00DF00F0" w:rsidRPr="0034610E">
        <w:rPr>
          <w:sz w:val="28"/>
          <w:szCs w:val="28"/>
        </w:rPr>
        <w:t>thị trường trái phiếu doanh nghiệp chưa phục hồi hoàn toàn</w:t>
      </w:r>
      <w:r>
        <w:rPr>
          <w:sz w:val="28"/>
          <w:szCs w:val="28"/>
        </w:rPr>
        <w:t>; quản lý thị trường vàng còn bất cập</w:t>
      </w:r>
      <w:r w:rsidRPr="0034610E">
        <w:rPr>
          <w:sz w:val="28"/>
          <w:szCs w:val="28"/>
        </w:rPr>
        <w:t xml:space="preserve">. </w:t>
      </w:r>
      <w:r w:rsidR="009361BE">
        <w:rPr>
          <w:sz w:val="28"/>
          <w:szCs w:val="28"/>
        </w:rPr>
        <w:t>Sản xuất, kinh doanh</w:t>
      </w:r>
      <w:r w:rsidRPr="0034610E">
        <w:rPr>
          <w:sz w:val="28"/>
          <w:szCs w:val="28"/>
        </w:rPr>
        <w:t xml:space="preserve"> còn khó khăn</w:t>
      </w:r>
      <w:r>
        <w:rPr>
          <w:sz w:val="28"/>
          <w:szCs w:val="28"/>
        </w:rPr>
        <w:t>,</w:t>
      </w:r>
      <w:r w:rsidRPr="0034610E">
        <w:rPr>
          <w:sz w:val="28"/>
          <w:szCs w:val="28"/>
        </w:rPr>
        <w:t xml:space="preserve"> số doanh nghiệp rút lui khỏi thị trường còn lớn; xuất khẩu các mặt hàng chủ lực sang các thị trường lớn gặp một số khó khăn, rào cản kỹ thuật, điều tra chống bán phá giá; xuất siêu còn phụ thuộc vào khu vực FDI. Thể chế pháp luật còn một số vướng mắc, bất cập chưa được tháo gỡ; công tác </w:t>
      </w:r>
      <w:r w:rsidRPr="0034610E">
        <w:rPr>
          <w:sz w:val="28"/>
          <w:szCs w:val="28"/>
        </w:rPr>
        <w:lastRenderedPageBreak/>
        <w:t>thực thi có nơi</w:t>
      </w:r>
      <w:r w:rsidR="007B079B">
        <w:rPr>
          <w:sz w:val="28"/>
          <w:szCs w:val="28"/>
        </w:rPr>
        <w:t>,</w:t>
      </w:r>
      <w:r w:rsidRPr="0034610E">
        <w:rPr>
          <w:sz w:val="28"/>
          <w:szCs w:val="28"/>
        </w:rPr>
        <w:t xml:space="preserve"> có chỗ chưa thống nhất; các ngành</w:t>
      </w:r>
      <w:r w:rsidR="007B079B">
        <w:rPr>
          <w:sz w:val="28"/>
          <w:szCs w:val="28"/>
        </w:rPr>
        <w:t>,</w:t>
      </w:r>
      <w:r w:rsidRPr="0034610E">
        <w:rPr>
          <w:sz w:val="28"/>
          <w:szCs w:val="28"/>
        </w:rPr>
        <w:t xml:space="preserve"> lĩnh vực mới nổi như kinh tế số, kinh tế xanh, trí tuệ nhân tạo, chip bán dẫn… chưa chuyển biến rõ nét, nguy cơ không bắt kịp so với thế giới. Ùn tắc, tai nạn giao thông, phòng cháy</w:t>
      </w:r>
      <w:r w:rsidR="007B079B">
        <w:rPr>
          <w:sz w:val="28"/>
          <w:szCs w:val="28"/>
        </w:rPr>
        <w:t>,</w:t>
      </w:r>
      <w:r w:rsidRPr="0034610E">
        <w:rPr>
          <w:sz w:val="28"/>
          <w:szCs w:val="28"/>
        </w:rPr>
        <w:t xml:space="preserve"> chữa cháy, ô nhiễm môi trường, biến đổi khí hậu, bão lũ, ngập úng, sạt lở đất… vẫn là thách thức lớn. An ninh trật tự, khiếu nại, tố cáo, tội phạm công nghệ cao, buôn lậu, lừa đảo qua mạng, an ninh mạng</w:t>
      </w:r>
      <w:r>
        <w:rPr>
          <w:sz w:val="28"/>
          <w:szCs w:val="28"/>
        </w:rPr>
        <w:t xml:space="preserve">… còn </w:t>
      </w:r>
      <w:r w:rsidRPr="0034610E">
        <w:rPr>
          <w:sz w:val="28"/>
          <w:szCs w:val="28"/>
        </w:rPr>
        <w:t>nhiều phức tạp</w:t>
      </w:r>
      <w:r>
        <w:rPr>
          <w:sz w:val="28"/>
          <w:szCs w:val="28"/>
        </w:rPr>
        <w:t>.</w:t>
      </w:r>
    </w:p>
    <w:p w14:paraId="1E3B490B" w14:textId="00E00ABF" w:rsidR="002A6A06" w:rsidRPr="00AC39C2" w:rsidRDefault="002A6A06" w:rsidP="009F183B">
      <w:pPr>
        <w:spacing w:before="120" w:after="120" w:line="340" w:lineRule="exact"/>
        <w:ind w:firstLine="720"/>
        <w:jc w:val="both"/>
        <w:rPr>
          <w:spacing w:val="-2"/>
          <w:sz w:val="28"/>
          <w:szCs w:val="28"/>
        </w:rPr>
      </w:pPr>
      <w:r w:rsidRPr="00AC39C2">
        <w:rPr>
          <w:spacing w:val="-2"/>
          <w:sz w:val="28"/>
          <w:szCs w:val="28"/>
        </w:rPr>
        <w:t xml:space="preserve">- </w:t>
      </w:r>
      <w:bookmarkStart w:id="0" w:name="_Hlk179456268"/>
      <w:r w:rsidRPr="00AC39C2">
        <w:rPr>
          <w:spacing w:val="-2"/>
          <w:sz w:val="28"/>
          <w:szCs w:val="28"/>
        </w:rPr>
        <w:t>Việc ban hành</w:t>
      </w:r>
      <w:r w:rsidR="00357E8A" w:rsidRPr="00AC39C2">
        <w:rPr>
          <w:spacing w:val="-2"/>
          <w:sz w:val="28"/>
          <w:szCs w:val="28"/>
        </w:rPr>
        <w:t xml:space="preserve"> văn bản</w:t>
      </w:r>
      <w:r w:rsidRPr="00AC39C2">
        <w:rPr>
          <w:spacing w:val="-2"/>
          <w:sz w:val="28"/>
          <w:szCs w:val="28"/>
        </w:rPr>
        <w:t xml:space="preserve"> hướng dẫn</w:t>
      </w:r>
      <w:r w:rsidR="00357E8A" w:rsidRPr="00AC39C2">
        <w:rPr>
          <w:spacing w:val="-2"/>
          <w:sz w:val="28"/>
          <w:szCs w:val="28"/>
        </w:rPr>
        <w:t xml:space="preserve"> thi hành</w:t>
      </w:r>
      <w:r w:rsidRPr="00AC39C2">
        <w:rPr>
          <w:spacing w:val="-2"/>
          <w:sz w:val="28"/>
          <w:szCs w:val="28"/>
        </w:rPr>
        <w:t xml:space="preserve"> Luật Đất đai, </w:t>
      </w:r>
      <w:r w:rsidR="007B079B" w:rsidRPr="00AC39C2">
        <w:rPr>
          <w:spacing w:val="-2"/>
          <w:sz w:val="28"/>
          <w:szCs w:val="28"/>
        </w:rPr>
        <w:t xml:space="preserve">Luật </w:t>
      </w:r>
      <w:r w:rsidRPr="00AC39C2">
        <w:rPr>
          <w:spacing w:val="-2"/>
          <w:sz w:val="28"/>
          <w:szCs w:val="28"/>
        </w:rPr>
        <w:t xml:space="preserve">Nhà ở, </w:t>
      </w:r>
      <w:r w:rsidR="007B079B" w:rsidRPr="00AC39C2">
        <w:rPr>
          <w:spacing w:val="-2"/>
          <w:sz w:val="28"/>
          <w:szCs w:val="28"/>
        </w:rPr>
        <w:t xml:space="preserve">Luật </w:t>
      </w:r>
      <w:r w:rsidR="000A5478" w:rsidRPr="00AC39C2">
        <w:rPr>
          <w:spacing w:val="-2"/>
          <w:sz w:val="28"/>
          <w:szCs w:val="28"/>
        </w:rPr>
        <w:t>K</w:t>
      </w:r>
      <w:r w:rsidRPr="00AC39C2">
        <w:rPr>
          <w:spacing w:val="-2"/>
          <w:sz w:val="28"/>
          <w:szCs w:val="28"/>
        </w:rPr>
        <w:t xml:space="preserve">inh doanh </w:t>
      </w:r>
      <w:r w:rsidR="000A5478" w:rsidRPr="00AC39C2">
        <w:rPr>
          <w:spacing w:val="-2"/>
          <w:sz w:val="28"/>
          <w:szCs w:val="28"/>
        </w:rPr>
        <w:t>bất động sản</w:t>
      </w:r>
      <w:r w:rsidRPr="00AC39C2">
        <w:rPr>
          <w:spacing w:val="-2"/>
          <w:sz w:val="28"/>
          <w:szCs w:val="28"/>
        </w:rPr>
        <w:t xml:space="preserve"> của các địa phương chậm, chưa đầy đủ và hậu quả nặng nề của</w:t>
      </w:r>
      <w:r w:rsidR="00800BFC">
        <w:rPr>
          <w:spacing w:val="-2"/>
          <w:sz w:val="28"/>
          <w:szCs w:val="28"/>
        </w:rPr>
        <w:t xml:space="preserve"> thiên tai,</w:t>
      </w:r>
      <w:r w:rsidRPr="00AC39C2">
        <w:rPr>
          <w:spacing w:val="-2"/>
          <w:sz w:val="28"/>
          <w:szCs w:val="28"/>
        </w:rPr>
        <w:t xml:space="preserve"> bão </w:t>
      </w:r>
      <w:r w:rsidR="00800BFC">
        <w:rPr>
          <w:spacing w:val="-2"/>
          <w:sz w:val="28"/>
          <w:szCs w:val="28"/>
        </w:rPr>
        <w:t>lũ</w:t>
      </w:r>
      <w:r w:rsidRPr="00AC39C2">
        <w:rPr>
          <w:spacing w:val="-2"/>
          <w:sz w:val="28"/>
          <w:szCs w:val="28"/>
        </w:rPr>
        <w:t xml:space="preserve"> sẽ ảnh hưởng nhất định đến </w:t>
      </w:r>
      <w:r w:rsidR="005B7CD7" w:rsidRPr="00AC39C2">
        <w:rPr>
          <w:spacing w:val="-2"/>
          <w:sz w:val="28"/>
          <w:szCs w:val="28"/>
        </w:rPr>
        <w:t>sản xuất kinh doanh</w:t>
      </w:r>
      <w:r w:rsidRPr="00AC39C2">
        <w:rPr>
          <w:spacing w:val="-2"/>
          <w:sz w:val="28"/>
          <w:szCs w:val="28"/>
        </w:rPr>
        <w:t>, triển khai các dự án, thu, chi ngân sách, tăng trưởng kinh tế, an sinh xã hội các tháng cuối năm 2024 và các năm sau là vấn đề cần hết sức lưu ý và có giải pháp để khắc phục</w:t>
      </w:r>
      <w:bookmarkEnd w:id="0"/>
      <w:r w:rsidRPr="00AC39C2">
        <w:rPr>
          <w:spacing w:val="-2"/>
          <w:sz w:val="28"/>
          <w:szCs w:val="28"/>
        </w:rPr>
        <w:t>.</w:t>
      </w:r>
    </w:p>
    <w:p w14:paraId="636DE97C" w14:textId="72CA050F" w:rsidR="002A6A06" w:rsidRPr="0034610E" w:rsidRDefault="002A6A06" w:rsidP="009F183B">
      <w:pPr>
        <w:spacing w:before="120" w:after="120" w:line="340" w:lineRule="exact"/>
        <w:ind w:firstLine="720"/>
        <w:jc w:val="both"/>
        <w:rPr>
          <w:sz w:val="28"/>
          <w:szCs w:val="28"/>
        </w:rPr>
      </w:pPr>
      <w:r w:rsidRPr="0034610E">
        <w:rPr>
          <w:sz w:val="28"/>
          <w:szCs w:val="28"/>
        </w:rPr>
        <w:t>- Công tác thực thi có nơi</w:t>
      </w:r>
      <w:r w:rsidR="00AC39C2">
        <w:rPr>
          <w:sz w:val="28"/>
          <w:szCs w:val="28"/>
        </w:rPr>
        <w:t>,</w:t>
      </w:r>
      <w:r w:rsidRPr="0034610E">
        <w:rPr>
          <w:sz w:val="28"/>
          <w:szCs w:val="28"/>
        </w:rPr>
        <w:t xml:space="preserve"> có chỗ còn chưa thống nhất, nắm bắt và dự báo tình hình chưa sát; phản ứng chính sách của một số cơ quan, đơn vị</w:t>
      </w:r>
      <w:r w:rsidR="00781E16">
        <w:rPr>
          <w:sz w:val="28"/>
          <w:szCs w:val="28"/>
        </w:rPr>
        <w:t>,</w:t>
      </w:r>
      <w:r w:rsidRPr="0034610E">
        <w:rPr>
          <w:sz w:val="28"/>
          <w:szCs w:val="28"/>
        </w:rPr>
        <w:t xml:space="preserve"> địa phương còn chậm, chưa kịp thời; tâm lý né tránh, sợ trách nhiệm, sợ sai trong một bộ phận cán bộ, công chức chưa được khắc phục hiệu quả.</w:t>
      </w:r>
    </w:p>
    <w:p w14:paraId="44CE199C" w14:textId="40B9A8AD" w:rsidR="002A6A06" w:rsidRDefault="002A6A06" w:rsidP="009F183B">
      <w:pPr>
        <w:spacing w:before="120" w:after="120" w:line="340" w:lineRule="exact"/>
        <w:ind w:firstLine="720"/>
        <w:jc w:val="both"/>
        <w:rPr>
          <w:sz w:val="28"/>
          <w:szCs w:val="28"/>
        </w:rPr>
      </w:pPr>
      <w:r w:rsidRPr="0034610E">
        <w:rPr>
          <w:sz w:val="28"/>
          <w:szCs w:val="28"/>
        </w:rPr>
        <w:t xml:space="preserve">- Tổng cầu phục hồi yếu, cầu tiêu dùng tăng thấp hơn kỳ vọng, đầu tư tư nhân tăng chậm; nhập siêu dịch vụ chưa được cải thiện; đóng góp </w:t>
      </w:r>
      <w:r>
        <w:rPr>
          <w:sz w:val="28"/>
          <w:szCs w:val="28"/>
        </w:rPr>
        <w:t xml:space="preserve">của </w:t>
      </w:r>
      <w:r w:rsidRPr="0034610E">
        <w:rPr>
          <w:sz w:val="28"/>
          <w:szCs w:val="28"/>
        </w:rPr>
        <w:t xml:space="preserve">chế biến, chế tạo cho tăng trưởng chưa được như kỳ vọng; giải ngân vốn đầu tư công, các chương trình mục tiêu quốc gia còn chậm; tăng trưởng tín dụng, hỗ trợ lãi suất, giảm lãi vay chưa đạt mục tiêu; chất lượng lao động, </w:t>
      </w:r>
      <w:r w:rsidR="00382349">
        <w:rPr>
          <w:sz w:val="28"/>
          <w:szCs w:val="28"/>
        </w:rPr>
        <w:t>năng suất lao động</w:t>
      </w:r>
      <w:r w:rsidRPr="0034610E">
        <w:rPr>
          <w:sz w:val="28"/>
          <w:szCs w:val="28"/>
        </w:rPr>
        <w:t xml:space="preserve"> xã hội chưa cao, đổi mới, phát triển </w:t>
      </w:r>
      <w:r w:rsidR="00826B55">
        <w:rPr>
          <w:sz w:val="28"/>
          <w:szCs w:val="28"/>
        </w:rPr>
        <w:t>khoa học, công nghệ</w:t>
      </w:r>
      <w:r w:rsidRPr="0034610E">
        <w:rPr>
          <w:sz w:val="28"/>
          <w:szCs w:val="28"/>
        </w:rPr>
        <w:t xml:space="preserve">, chuyển đổi số chưa đáp ứng yêu cầu; vướng mắc về các dự án bất động sản, thị trường </w:t>
      </w:r>
      <w:r w:rsidR="00826B55">
        <w:rPr>
          <w:sz w:val="28"/>
          <w:szCs w:val="28"/>
        </w:rPr>
        <w:t>bất động sản</w:t>
      </w:r>
      <w:r w:rsidRPr="0034610E">
        <w:rPr>
          <w:sz w:val="28"/>
          <w:szCs w:val="28"/>
        </w:rPr>
        <w:t xml:space="preserve"> còn </w:t>
      </w:r>
      <w:r>
        <w:rPr>
          <w:sz w:val="28"/>
          <w:szCs w:val="28"/>
        </w:rPr>
        <w:t xml:space="preserve">có </w:t>
      </w:r>
      <w:r w:rsidRPr="0034610E">
        <w:rPr>
          <w:sz w:val="28"/>
          <w:szCs w:val="28"/>
        </w:rPr>
        <w:t xml:space="preserve">nội dung chưa </w:t>
      </w:r>
      <w:r>
        <w:rPr>
          <w:sz w:val="28"/>
          <w:szCs w:val="28"/>
        </w:rPr>
        <w:t xml:space="preserve">được </w:t>
      </w:r>
      <w:r w:rsidRPr="0034610E">
        <w:rPr>
          <w:sz w:val="28"/>
          <w:szCs w:val="28"/>
        </w:rPr>
        <w:t xml:space="preserve">tháo gỡ; quản lý, điều tiết thị trường bất động sản còn bất cập, mất cân đối cung cầu, giá </w:t>
      </w:r>
      <w:r w:rsidR="00826B55">
        <w:rPr>
          <w:sz w:val="28"/>
          <w:szCs w:val="28"/>
        </w:rPr>
        <w:t>bất động sản</w:t>
      </w:r>
      <w:r w:rsidRPr="0034610E">
        <w:rPr>
          <w:sz w:val="28"/>
          <w:szCs w:val="28"/>
        </w:rPr>
        <w:t xml:space="preserve"> một số địa bàn tăng cao vượt quá khả năng mua của đa số người dân, vẫn còn hiện tượng đầu cơ, thổi giá. Chậm triển khai quy hoạch điện, quy hoạch năng lượng, chậm ban hành cơ chế mua bán điện trực tiếp. Cải cách thủ tục hành chính vẫn còn tồn tại, hạn chế. Tỷ lệ lao động có việc làm phi chính thức vẫn chiếm tỷ trọng lớn; tình trạng thiếu thuốc vẫn xảy ra ở một số bệnh viện công lập</w:t>
      </w:r>
      <w:r>
        <w:rPr>
          <w:sz w:val="28"/>
          <w:szCs w:val="28"/>
        </w:rPr>
        <w:t>.</w:t>
      </w:r>
    </w:p>
    <w:p w14:paraId="7A78A117" w14:textId="4577E91D" w:rsidR="00AA4060" w:rsidRPr="00A144DA" w:rsidRDefault="00532B1F" w:rsidP="009F183B">
      <w:pPr>
        <w:spacing w:before="120" w:after="120" w:line="340" w:lineRule="exact"/>
        <w:ind w:firstLine="720"/>
        <w:jc w:val="both"/>
        <w:rPr>
          <w:b/>
          <w:spacing w:val="-2"/>
          <w:sz w:val="28"/>
          <w:szCs w:val="28"/>
        </w:rPr>
      </w:pPr>
      <w:r>
        <w:rPr>
          <w:b/>
          <w:spacing w:val="-2"/>
          <w:sz w:val="28"/>
          <w:szCs w:val="28"/>
        </w:rPr>
        <w:t>2</w:t>
      </w:r>
      <w:r w:rsidR="00A144DA" w:rsidRPr="00A144DA">
        <w:rPr>
          <w:b/>
          <w:spacing w:val="-2"/>
          <w:sz w:val="28"/>
          <w:szCs w:val="28"/>
        </w:rPr>
        <w:t>. Về dự kiến Kế hoạch phát triển kinh tế - xã hội năm 2025</w:t>
      </w:r>
    </w:p>
    <w:p w14:paraId="0CEB6949" w14:textId="70FDD0F1" w:rsidR="002E4276" w:rsidRPr="008B21AF" w:rsidRDefault="002E4276" w:rsidP="009F183B">
      <w:pPr>
        <w:spacing w:before="120" w:after="120" w:line="340" w:lineRule="exact"/>
        <w:ind w:firstLine="720"/>
        <w:jc w:val="both"/>
        <w:rPr>
          <w:spacing w:val="-2"/>
          <w:sz w:val="28"/>
          <w:szCs w:val="28"/>
        </w:rPr>
      </w:pPr>
      <w:bookmarkStart w:id="1" w:name="_Hlk179552154"/>
      <w:r w:rsidRPr="008B21AF">
        <w:rPr>
          <w:spacing w:val="-2"/>
          <w:sz w:val="28"/>
          <w:szCs w:val="28"/>
        </w:rPr>
        <w:t xml:space="preserve">Năm 2025 là năm cuối của nhiệm kỳ, kết quả thực hiện </w:t>
      </w:r>
      <w:r w:rsidR="00205666" w:rsidRPr="008B21AF">
        <w:rPr>
          <w:spacing w:val="-2"/>
          <w:sz w:val="28"/>
          <w:szCs w:val="28"/>
        </w:rPr>
        <w:t>kinh tế - xã hội</w:t>
      </w:r>
      <w:r w:rsidRPr="008B21AF">
        <w:rPr>
          <w:spacing w:val="-2"/>
          <w:sz w:val="28"/>
          <w:szCs w:val="28"/>
        </w:rPr>
        <w:t xml:space="preserve"> năm 2025 có đóng góp quan trọng vào hoàn thành kế hoạch </w:t>
      </w:r>
      <w:r w:rsidR="007B2B56" w:rsidRPr="008B21AF">
        <w:rPr>
          <w:spacing w:val="-2"/>
          <w:sz w:val="28"/>
          <w:szCs w:val="28"/>
        </w:rPr>
        <w:t>kinh tế - xã hội</w:t>
      </w:r>
      <w:r w:rsidRPr="008B21AF">
        <w:rPr>
          <w:spacing w:val="-2"/>
          <w:sz w:val="28"/>
          <w:szCs w:val="28"/>
        </w:rPr>
        <w:t xml:space="preserve"> giai đoạn 2021</w:t>
      </w:r>
      <w:r w:rsidR="00AC39C2">
        <w:rPr>
          <w:spacing w:val="-2"/>
          <w:sz w:val="28"/>
          <w:szCs w:val="28"/>
        </w:rPr>
        <w:t xml:space="preserve"> </w:t>
      </w:r>
      <w:r w:rsidRPr="008B21AF">
        <w:rPr>
          <w:spacing w:val="-2"/>
          <w:sz w:val="28"/>
          <w:szCs w:val="28"/>
        </w:rPr>
        <w:t>-</w:t>
      </w:r>
      <w:r w:rsidR="00AC39C2">
        <w:rPr>
          <w:spacing w:val="-2"/>
          <w:sz w:val="28"/>
          <w:szCs w:val="28"/>
        </w:rPr>
        <w:t xml:space="preserve"> </w:t>
      </w:r>
      <w:r w:rsidRPr="008B21AF">
        <w:rPr>
          <w:spacing w:val="-2"/>
          <w:sz w:val="28"/>
          <w:szCs w:val="28"/>
        </w:rPr>
        <w:t>2025. Dự báo có nhiều khó khăn, thách thức nên cần phân tích cụ thể và có giải pháp đột phá để ứng phó</w:t>
      </w:r>
      <w:r w:rsidR="00AC39C2">
        <w:rPr>
          <w:spacing w:val="-2"/>
          <w:sz w:val="28"/>
          <w:szCs w:val="28"/>
        </w:rPr>
        <w:t>,</w:t>
      </w:r>
      <w:r w:rsidRPr="008B21AF">
        <w:rPr>
          <w:spacing w:val="-2"/>
          <w:sz w:val="28"/>
          <w:szCs w:val="28"/>
        </w:rPr>
        <w:t xml:space="preserve"> đặc biệt là tình hình kinh tế chính trị thế giới biến động nhanh, phức tạp, bất định; trong nước cũng có nhiều khó khăn</w:t>
      </w:r>
      <w:r w:rsidR="00AC39C2">
        <w:rPr>
          <w:spacing w:val="-2"/>
          <w:sz w:val="28"/>
          <w:szCs w:val="28"/>
        </w:rPr>
        <w:t>,</w:t>
      </w:r>
      <w:r w:rsidRPr="008B21AF">
        <w:rPr>
          <w:spacing w:val="-2"/>
          <w:sz w:val="28"/>
          <w:szCs w:val="28"/>
        </w:rPr>
        <w:t xml:space="preserve"> thách thức. UBTVQH thống nhất trình Quốc hội xem xét quyết định các mục tiêu, chỉ tiêu, nhiệm vụ, giải pháp chủ yếu phát triển kinh tế - xã hội năm 2025 như Chính phủ trình. Đồng thời đề nghị tiếp tục tập trung thực hiện tốt các giải pháp đã đề ra trong </w:t>
      </w:r>
      <w:r w:rsidR="0051518A" w:rsidRPr="008B21AF">
        <w:rPr>
          <w:spacing w:val="-2"/>
          <w:sz w:val="28"/>
          <w:szCs w:val="28"/>
        </w:rPr>
        <w:t>Kế hoạch</w:t>
      </w:r>
      <w:r w:rsidRPr="008B21AF">
        <w:rPr>
          <w:spacing w:val="-2"/>
          <w:sz w:val="28"/>
          <w:szCs w:val="28"/>
        </w:rPr>
        <w:t xml:space="preserve"> phát triển </w:t>
      </w:r>
      <w:r w:rsidR="0051518A" w:rsidRPr="008B21AF">
        <w:rPr>
          <w:spacing w:val="-2"/>
          <w:sz w:val="28"/>
          <w:szCs w:val="28"/>
        </w:rPr>
        <w:t>kinh tế - xã hội</w:t>
      </w:r>
      <w:r w:rsidRPr="008B21AF">
        <w:rPr>
          <w:spacing w:val="-2"/>
          <w:sz w:val="28"/>
          <w:szCs w:val="28"/>
        </w:rPr>
        <w:t xml:space="preserve"> 5 năm 2021</w:t>
      </w:r>
      <w:r w:rsidR="00AC39C2">
        <w:rPr>
          <w:spacing w:val="-2"/>
          <w:sz w:val="28"/>
          <w:szCs w:val="28"/>
        </w:rPr>
        <w:t xml:space="preserve"> </w:t>
      </w:r>
      <w:r w:rsidRPr="008B21AF">
        <w:rPr>
          <w:spacing w:val="-2"/>
          <w:sz w:val="28"/>
          <w:szCs w:val="28"/>
        </w:rPr>
        <w:t>-</w:t>
      </w:r>
      <w:r w:rsidR="00AC39C2">
        <w:rPr>
          <w:spacing w:val="-2"/>
          <w:sz w:val="28"/>
          <w:szCs w:val="28"/>
        </w:rPr>
        <w:t xml:space="preserve"> </w:t>
      </w:r>
      <w:r w:rsidRPr="008B21AF">
        <w:rPr>
          <w:spacing w:val="-2"/>
          <w:sz w:val="28"/>
          <w:szCs w:val="28"/>
        </w:rPr>
        <w:t xml:space="preserve">2025, lưu ý ý kiến của </w:t>
      </w:r>
      <w:r w:rsidR="00AC39C2">
        <w:rPr>
          <w:spacing w:val="-2"/>
          <w:sz w:val="28"/>
          <w:szCs w:val="28"/>
        </w:rPr>
        <w:t>UBTVQH</w:t>
      </w:r>
      <w:r w:rsidRPr="008B21AF">
        <w:rPr>
          <w:spacing w:val="-2"/>
          <w:sz w:val="28"/>
          <w:szCs w:val="28"/>
        </w:rPr>
        <w:t xml:space="preserve">, ý kiến thẩm tra của Ủy ban Kinh tế và một số nội dung sau: </w:t>
      </w:r>
    </w:p>
    <w:p w14:paraId="04AB9668" w14:textId="5EE864FF" w:rsidR="004B1A2F" w:rsidRDefault="002E4276" w:rsidP="009F183B">
      <w:pPr>
        <w:spacing w:before="120" w:after="120" w:line="340" w:lineRule="exact"/>
        <w:ind w:firstLine="720"/>
        <w:jc w:val="both"/>
        <w:rPr>
          <w:sz w:val="28"/>
          <w:szCs w:val="28"/>
        </w:rPr>
      </w:pPr>
      <w:r w:rsidRPr="0034610E">
        <w:rPr>
          <w:sz w:val="28"/>
          <w:szCs w:val="28"/>
        </w:rPr>
        <w:lastRenderedPageBreak/>
        <w:t xml:space="preserve">- </w:t>
      </w:r>
      <w:r w:rsidR="0090753A">
        <w:rPr>
          <w:sz w:val="28"/>
          <w:szCs w:val="28"/>
        </w:rPr>
        <w:t>T</w:t>
      </w:r>
      <w:r w:rsidR="0090753A" w:rsidRPr="0090753A">
        <w:rPr>
          <w:sz w:val="28"/>
          <w:szCs w:val="28"/>
        </w:rPr>
        <w:t>ăng cường điều chỉnh chính sách tài khóa phù hợp, hiệu quả hơn trong năm 2025</w:t>
      </w:r>
      <w:r w:rsidR="0090753A">
        <w:rPr>
          <w:sz w:val="28"/>
          <w:szCs w:val="28"/>
        </w:rPr>
        <w:t xml:space="preserve"> </w:t>
      </w:r>
      <w:r w:rsidR="0090753A" w:rsidRPr="0090753A">
        <w:rPr>
          <w:sz w:val="28"/>
          <w:szCs w:val="28"/>
        </w:rPr>
        <w:t>để đối mặt với những thách thức của toàn cầu</w:t>
      </w:r>
      <w:r w:rsidR="00EB2884">
        <w:rPr>
          <w:sz w:val="28"/>
          <w:szCs w:val="28"/>
        </w:rPr>
        <w:t xml:space="preserve">; </w:t>
      </w:r>
      <w:r w:rsidR="00EB2884" w:rsidRPr="00EB2884">
        <w:rPr>
          <w:sz w:val="28"/>
          <w:szCs w:val="28"/>
        </w:rPr>
        <w:t>điều hành chi bám sát dự toán, tiết kiệm, hiệu quả, dành nguồn lực cho các dự án trọng điểm quốc gia, an sinh xã hội; chủ động kiểm soát, ứng phó với các rủi ro, đảm bảo cân đối NSNN, bội chi, nợ công</w:t>
      </w:r>
      <w:r w:rsidR="00EB2884">
        <w:rPr>
          <w:sz w:val="28"/>
          <w:szCs w:val="28"/>
        </w:rPr>
        <w:t>.</w:t>
      </w:r>
    </w:p>
    <w:p w14:paraId="14776D65" w14:textId="6FF8236C" w:rsidR="00500FC0" w:rsidRDefault="00500FC0" w:rsidP="009F183B">
      <w:pPr>
        <w:spacing w:before="120" w:after="120" w:line="340" w:lineRule="exact"/>
        <w:ind w:firstLine="720"/>
        <w:jc w:val="both"/>
        <w:rPr>
          <w:sz w:val="28"/>
          <w:szCs w:val="28"/>
        </w:rPr>
      </w:pPr>
      <w:r>
        <w:rPr>
          <w:sz w:val="28"/>
          <w:szCs w:val="28"/>
        </w:rPr>
        <w:t>-</w:t>
      </w:r>
      <w:r w:rsidR="00D60A30">
        <w:rPr>
          <w:sz w:val="28"/>
          <w:szCs w:val="28"/>
        </w:rPr>
        <w:t xml:space="preserve"> Có giải pháp n</w:t>
      </w:r>
      <w:r w:rsidR="00D60A30" w:rsidRPr="00D60A30">
        <w:rPr>
          <w:sz w:val="28"/>
          <w:szCs w:val="28"/>
        </w:rPr>
        <w:t>găn chặn xu hướng suy giảm của thị trường bất động sản kết hợp với kiểm soát tốt hơn số lượng nhà ở đang được xây dựng mới,</w:t>
      </w:r>
      <w:r w:rsidR="00D60A30">
        <w:rPr>
          <w:sz w:val="28"/>
          <w:szCs w:val="28"/>
        </w:rPr>
        <w:t xml:space="preserve"> khắc phục tình trạng</w:t>
      </w:r>
      <w:r w:rsidR="00D60A30" w:rsidRPr="00D60A30">
        <w:rPr>
          <w:sz w:val="28"/>
          <w:szCs w:val="28"/>
        </w:rPr>
        <w:t xml:space="preserve"> cung nhiều hơn cầu hoặc cầu có nhưng</w:t>
      </w:r>
      <w:r w:rsidR="00E56863">
        <w:rPr>
          <w:sz w:val="28"/>
          <w:szCs w:val="28"/>
        </w:rPr>
        <w:t xml:space="preserve"> không có</w:t>
      </w:r>
      <w:r w:rsidR="00D60A30" w:rsidRPr="00D60A30">
        <w:rPr>
          <w:sz w:val="28"/>
          <w:szCs w:val="28"/>
        </w:rPr>
        <w:t xml:space="preserve"> khả năng thanh toán.</w:t>
      </w:r>
    </w:p>
    <w:p w14:paraId="1D73E77D" w14:textId="7C9D14BE" w:rsidR="00427485" w:rsidRDefault="00427485" w:rsidP="009F183B">
      <w:pPr>
        <w:spacing w:before="120" w:after="120" w:line="340" w:lineRule="exact"/>
        <w:ind w:firstLine="720"/>
        <w:jc w:val="both"/>
        <w:rPr>
          <w:sz w:val="28"/>
          <w:szCs w:val="28"/>
        </w:rPr>
      </w:pPr>
      <w:r>
        <w:rPr>
          <w:sz w:val="28"/>
          <w:szCs w:val="28"/>
        </w:rPr>
        <w:t xml:space="preserve">- Tập trung tháo gỡ khó khăn, vực dậy thị trường vốn, </w:t>
      </w:r>
      <w:r w:rsidRPr="00427485">
        <w:rPr>
          <w:sz w:val="28"/>
          <w:szCs w:val="28"/>
        </w:rPr>
        <w:t>tạo điều kiện thuận lợi cho người dân và doanh nghiệp vay vốn để phát triển sản xuất, kinh doanh</w:t>
      </w:r>
      <w:r>
        <w:rPr>
          <w:sz w:val="28"/>
          <w:szCs w:val="28"/>
        </w:rPr>
        <w:t>.</w:t>
      </w:r>
      <w:r w:rsidR="000A2E9D">
        <w:rPr>
          <w:sz w:val="28"/>
          <w:szCs w:val="28"/>
        </w:rPr>
        <w:t xml:space="preserve"> K</w:t>
      </w:r>
      <w:r w:rsidR="000A2E9D" w:rsidRPr="0034610E">
        <w:rPr>
          <w:sz w:val="28"/>
          <w:szCs w:val="28"/>
        </w:rPr>
        <w:t>iểm soát chặt chẽ chất lượng tín dụng, nợ xấu; bảo đảm hoạt động thông suốt, hiệu quả, đúng pháp luật, kiểm soát rủi ro của thị trường chứng khoán, trái phiếu doanh nghiệp, bất động sản</w:t>
      </w:r>
      <w:r w:rsidR="000A2E9D">
        <w:rPr>
          <w:sz w:val="28"/>
          <w:szCs w:val="28"/>
        </w:rPr>
        <w:t>.</w:t>
      </w:r>
    </w:p>
    <w:p w14:paraId="3131C744" w14:textId="29A2AC16" w:rsidR="00114099" w:rsidRDefault="00114099" w:rsidP="009F183B">
      <w:pPr>
        <w:spacing w:before="120" w:after="120" w:line="340" w:lineRule="exact"/>
        <w:ind w:firstLine="720"/>
        <w:jc w:val="both"/>
        <w:rPr>
          <w:sz w:val="28"/>
          <w:szCs w:val="28"/>
        </w:rPr>
      </w:pPr>
      <w:r>
        <w:rPr>
          <w:sz w:val="28"/>
          <w:szCs w:val="28"/>
        </w:rPr>
        <w:t xml:space="preserve">- </w:t>
      </w:r>
      <w:r w:rsidR="00FE7833">
        <w:rPr>
          <w:sz w:val="28"/>
          <w:szCs w:val="28"/>
        </w:rPr>
        <w:t>T</w:t>
      </w:r>
      <w:r w:rsidR="00FE7833" w:rsidRPr="00FE7833">
        <w:rPr>
          <w:sz w:val="28"/>
          <w:szCs w:val="28"/>
        </w:rPr>
        <w:t>ăng cường hỗ trợ doanh nghiệp đang gặp khó khăn, tạo điều kiện thuận lợi cho doanh nghiệp tư nhân phát triển</w:t>
      </w:r>
      <w:r w:rsidR="00FE7833">
        <w:rPr>
          <w:sz w:val="28"/>
          <w:szCs w:val="28"/>
        </w:rPr>
        <w:t>.</w:t>
      </w:r>
      <w:r w:rsidR="00873937">
        <w:rPr>
          <w:sz w:val="28"/>
          <w:szCs w:val="28"/>
        </w:rPr>
        <w:t xml:space="preserve"> X</w:t>
      </w:r>
      <w:r w:rsidR="00873937" w:rsidRPr="00873937">
        <w:rPr>
          <w:sz w:val="28"/>
          <w:szCs w:val="28"/>
        </w:rPr>
        <w:t>ử lý dứt điểm các vấn đề tồn đọng kéo dài, trình cấp có thẩm quyền tháo gỡ khó khăn, vướng mắc cho các dự án đất đai</w:t>
      </w:r>
      <w:r w:rsidR="00E2597D">
        <w:rPr>
          <w:sz w:val="28"/>
          <w:szCs w:val="28"/>
        </w:rPr>
        <w:t>.</w:t>
      </w:r>
      <w:r w:rsidR="005E3D7D">
        <w:rPr>
          <w:sz w:val="28"/>
          <w:szCs w:val="28"/>
        </w:rPr>
        <w:t xml:space="preserve"> </w:t>
      </w:r>
    </w:p>
    <w:p w14:paraId="34DF57AC" w14:textId="77777777" w:rsidR="00806E2B" w:rsidRDefault="00E2597D" w:rsidP="009F183B">
      <w:pPr>
        <w:spacing w:before="120" w:after="120" w:line="340" w:lineRule="exact"/>
        <w:ind w:firstLine="720"/>
        <w:jc w:val="both"/>
        <w:rPr>
          <w:sz w:val="28"/>
          <w:szCs w:val="28"/>
        </w:rPr>
      </w:pPr>
      <w:r>
        <w:rPr>
          <w:sz w:val="28"/>
          <w:szCs w:val="28"/>
        </w:rPr>
        <w:t xml:space="preserve">- </w:t>
      </w:r>
      <w:r w:rsidR="008B3EA6">
        <w:rPr>
          <w:sz w:val="28"/>
          <w:szCs w:val="28"/>
        </w:rPr>
        <w:t>K</w:t>
      </w:r>
      <w:r w:rsidR="008B3EA6" w:rsidRPr="008B3EA6">
        <w:rPr>
          <w:sz w:val="28"/>
          <w:szCs w:val="28"/>
        </w:rPr>
        <w:t>ích thích tiêu dùng, mở rộng nhu cầu tiêu dùng trong nước</w:t>
      </w:r>
      <w:r w:rsidR="00806E2B">
        <w:rPr>
          <w:sz w:val="28"/>
          <w:szCs w:val="28"/>
        </w:rPr>
        <w:t>, thúc đẩy phát triển du lịch nội địa</w:t>
      </w:r>
      <w:r w:rsidR="008B3EA6">
        <w:rPr>
          <w:sz w:val="28"/>
          <w:szCs w:val="28"/>
        </w:rPr>
        <w:t>.</w:t>
      </w:r>
    </w:p>
    <w:p w14:paraId="50DF57F8" w14:textId="474DDCE3" w:rsidR="00E2597D" w:rsidRDefault="008B3EA6" w:rsidP="009F183B">
      <w:pPr>
        <w:spacing w:before="120" w:after="120" w:line="340" w:lineRule="exact"/>
        <w:ind w:firstLine="720"/>
        <w:jc w:val="both"/>
        <w:rPr>
          <w:sz w:val="28"/>
          <w:szCs w:val="28"/>
        </w:rPr>
      </w:pPr>
      <w:r>
        <w:rPr>
          <w:sz w:val="28"/>
          <w:szCs w:val="28"/>
        </w:rPr>
        <w:t xml:space="preserve"> </w:t>
      </w:r>
      <w:r w:rsidR="00806E2B">
        <w:rPr>
          <w:sz w:val="28"/>
          <w:szCs w:val="28"/>
        </w:rPr>
        <w:t xml:space="preserve">- Bảo đảm </w:t>
      </w:r>
      <w:r w:rsidR="00806E2B" w:rsidRPr="00806E2B">
        <w:rPr>
          <w:sz w:val="28"/>
          <w:szCs w:val="28"/>
        </w:rPr>
        <w:t>nguồn cung và ổn định</w:t>
      </w:r>
      <w:r w:rsidR="00806E2B">
        <w:rPr>
          <w:sz w:val="28"/>
          <w:szCs w:val="28"/>
        </w:rPr>
        <w:t xml:space="preserve"> giá cả</w:t>
      </w:r>
      <w:r w:rsidR="00806E2B" w:rsidRPr="00806E2B">
        <w:rPr>
          <w:sz w:val="28"/>
          <w:szCs w:val="28"/>
        </w:rPr>
        <w:t xml:space="preserve"> đối với các mặt hàng thiết yếu trong dịp Tết Nguyên đán 2025</w:t>
      </w:r>
      <w:r w:rsidR="00364C1C">
        <w:rPr>
          <w:sz w:val="28"/>
          <w:szCs w:val="28"/>
        </w:rPr>
        <w:t xml:space="preserve">, </w:t>
      </w:r>
      <w:r w:rsidR="00806E2B" w:rsidRPr="00806E2B">
        <w:rPr>
          <w:sz w:val="28"/>
          <w:szCs w:val="28"/>
        </w:rPr>
        <w:t>nhất là</w:t>
      </w:r>
      <w:r w:rsidR="00364C1C">
        <w:rPr>
          <w:sz w:val="28"/>
          <w:szCs w:val="28"/>
        </w:rPr>
        <w:t xml:space="preserve"> trong bối cảnh</w:t>
      </w:r>
      <w:r w:rsidR="00806E2B" w:rsidRPr="00806E2B">
        <w:rPr>
          <w:sz w:val="28"/>
          <w:szCs w:val="28"/>
        </w:rPr>
        <w:t xml:space="preserve"> năm nay ảnh hưởng bão số 3 nhiều mặt hàng nông sản sản xuất không kịp để cung ứng thị trường</w:t>
      </w:r>
      <w:r w:rsidR="00364C1C">
        <w:rPr>
          <w:sz w:val="28"/>
          <w:szCs w:val="28"/>
        </w:rPr>
        <w:t>.</w:t>
      </w:r>
    </w:p>
    <w:p w14:paraId="111FD300" w14:textId="5E12C24B" w:rsidR="00694CEC" w:rsidRDefault="00694CEC" w:rsidP="009F183B">
      <w:pPr>
        <w:spacing w:before="120" w:after="120" w:line="340" w:lineRule="exact"/>
        <w:ind w:firstLine="720"/>
        <w:jc w:val="both"/>
        <w:rPr>
          <w:sz w:val="28"/>
          <w:szCs w:val="28"/>
        </w:rPr>
      </w:pPr>
      <w:r>
        <w:rPr>
          <w:sz w:val="28"/>
          <w:szCs w:val="28"/>
        </w:rPr>
        <w:t>- Q</w:t>
      </w:r>
      <w:r w:rsidRPr="00694CEC">
        <w:rPr>
          <w:sz w:val="28"/>
          <w:szCs w:val="28"/>
        </w:rPr>
        <w:t>uan tâm chỉ đạo</w:t>
      </w:r>
      <w:r w:rsidR="00AB3AFA">
        <w:rPr>
          <w:sz w:val="28"/>
          <w:szCs w:val="28"/>
        </w:rPr>
        <w:t xml:space="preserve"> triển khai</w:t>
      </w:r>
      <w:r w:rsidR="00BB4805">
        <w:rPr>
          <w:sz w:val="28"/>
          <w:szCs w:val="28"/>
        </w:rPr>
        <w:t xml:space="preserve"> thực hiện</w:t>
      </w:r>
      <w:r w:rsidRPr="00694CEC">
        <w:rPr>
          <w:sz w:val="28"/>
          <w:szCs w:val="28"/>
        </w:rPr>
        <w:t xml:space="preserve"> quyết liệt các chương trình mục tiêu quốc gia</w:t>
      </w:r>
      <w:r w:rsidR="009B1799">
        <w:rPr>
          <w:sz w:val="28"/>
          <w:szCs w:val="28"/>
        </w:rPr>
        <w:t>:</w:t>
      </w:r>
      <w:r w:rsidRPr="00694CEC">
        <w:rPr>
          <w:sz w:val="28"/>
          <w:szCs w:val="28"/>
        </w:rPr>
        <w:t xml:space="preserve"> </w:t>
      </w:r>
      <w:r w:rsidR="009B1799" w:rsidRPr="009B1799">
        <w:rPr>
          <w:sz w:val="28"/>
          <w:szCs w:val="28"/>
        </w:rPr>
        <w:t>Chương trình mục tiêu quốc gia giảm nghèo bền vững 2021 – 2025</w:t>
      </w:r>
      <w:r w:rsidRPr="00694CEC">
        <w:rPr>
          <w:sz w:val="28"/>
          <w:szCs w:val="28"/>
        </w:rPr>
        <w:t xml:space="preserve">, </w:t>
      </w:r>
      <w:r w:rsidR="009B1799" w:rsidRPr="009B1799">
        <w:rPr>
          <w:sz w:val="28"/>
          <w:szCs w:val="28"/>
        </w:rPr>
        <w:t>Chương trình xây dựng nông thôn mới giai đoạn 2021-2025</w:t>
      </w:r>
      <w:r w:rsidRPr="00694CEC">
        <w:rPr>
          <w:sz w:val="28"/>
          <w:szCs w:val="28"/>
        </w:rPr>
        <w:t xml:space="preserve">, </w:t>
      </w:r>
      <w:r w:rsidR="00AB3AFA" w:rsidRPr="00AB3AFA">
        <w:rPr>
          <w:sz w:val="28"/>
          <w:szCs w:val="28"/>
        </w:rPr>
        <w:t>Chương mục tiêu quốc gia phát triển kinh tế - xã hội vùng đồng bào dân tộc thiểu số và miền núi giai đoạn 2021-2030</w:t>
      </w:r>
      <w:r w:rsidR="00AB3AFA">
        <w:rPr>
          <w:sz w:val="28"/>
          <w:szCs w:val="28"/>
        </w:rPr>
        <w:t xml:space="preserve"> và </w:t>
      </w:r>
      <w:r w:rsidR="00AB3AFA" w:rsidRPr="00AB3AFA">
        <w:rPr>
          <w:sz w:val="28"/>
          <w:szCs w:val="28"/>
        </w:rPr>
        <w:t>Chương trình mục tiêu quốc gia về phát triển văn hoá giai đoạn 2025-2035</w:t>
      </w:r>
      <w:r w:rsidR="00AB3AFA">
        <w:rPr>
          <w:sz w:val="28"/>
          <w:szCs w:val="28"/>
        </w:rPr>
        <w:t xml:space="preserve"> khi được Quốc hội thông qua.</w:t>
      </w:r>
    </w:p>
    <w:p w14:paraId="10B4A5C5" w14:textId="3172E5BE" w:rsidR="001E0A5A" w:rsidRDefault="00290468" w:rsidP="009F183B">
      <w:pPr>
        <w:spacing w:before="120" w:after="120" w:line="340" w:lineRule="exact"/>
        <w:ind w:firstLine="720"/>
        <w:jc w:val="both"/>
        <w:rPr>
          <w:sz w:val="28"/>
          <w:szCs w:val="28"/>
        </w:rPr>
      </w:pPr>
      <w:r>
        <w:rPr>
          <w:sz w:val="28"/>
          <w:szCs w:val="28"/>
        </w:rPr>
        <w:t xml:space="preserve">- </w:t>
      </w:r>
      <w:r w:rsidRPr="00290468">
        <w:rPr>
          <w:sz w:val="28"/>
          <w:szCs w:val="28"/>
        </w:rPr>
        <w:t>Tiếp tục đổi mới căn bản, toàn diện giáo dục</w:t>
      </w:r>
      <w:r>
        <w:rPr>
          <w:sz w:val="28"/>
          <w:szCs w:val="28"/>
        </w:rPr>
        <w:t>, nâng cao chất lượng dạy và học</w:t>
      </w:r>
      <w:r w:rsidRPr="00290468">
        <w:rPr>
          <w:sz w:val="28"/>
          <w:szCs w:val="28"/>
        </w:rPr>
        <w:t>. Giải quyết dứt điểm tình trạng thiếu thuốc, thiết bị, vật tư y tế; nâng cao chất lượng công tác khám bệnh, chữa bệnh</w:t>
      </w:r>
      <w:r>
        <w:rPr>
          <w:sz w:val="28"/>
          <w:szCs w:val="28"/>
        </w:rPr>
        <w:t xml:space="preserve"> cho người dân.</w:t>
      </w:r>
    </w:p>
    <w:bookmarkEnd w:id="1"/>
    <w:p w14:paraId="46F30AA7" w14:textId="6AA4816B" w:rsidR="00642A84" w:rsidRDefault="00532B1F" w:rsidP="009F183B">
      <w:pPr>
        <w:spacing w:before="120" w:after="120" w:line="340" w:lineRule="exact"/>
        <w:ind w:firstLine="720"/>
        <w:jc w:val="both"/>
        <w:rPr>
          <w:spacing w:val="-2"/>
          <w:sz w:val="28"/>
          <w:szCs w:val="28"/>
        </w:rPr>
      </w:pPr>
      <w:r w:rsidRPr="00532B1F">
        <w:rPr>
          <w:b/>
          <w:spacing w:val="-2"/>
          <w:sz w:val="28"/>
          <w:szCs w:val="28"/>
        </w:rPr>
        <w:t>3.</w:t>
      </w:r>
      <w:r>
        <w:rPr>
          <w:spacing w:val="-2"/>
          <w:sz w:val="28"/>
          <w:szCs w:val="28"/>
        </w:rPr>
        <w:t xml:space="preserve"> </w:t>
      </w:r>
      <w:bookmarkStart w:id="2" w:name="_Hlk179456322"/>
      <w:r w:rsidR="00FC4746" w:rsidRPr="00FC4746">
        <w:rPr>
          <w:spacing w:val="-2"/>
          <w:sz w:val="28"/>
          <w:szCs w:val="28"/>
        </w:rPr>
        <w:t>Đề nghị Chính phủ tiếp thu ý kiến của</w:t>
      </w:r>
      <w:r w:rsidR="005E52DC">
        <w:rPr>
          <w:spacing w:val="-2"/>
          <w:sz w:val="28"/>
          <w:szCs w:val="28"/>
        </w:rPr>
        <w:t xml:space="preserve"> Đồng chí Chủ </w:t>
      </w:r>
      <w:r w:rsidR="00821B27">
        <w:rPr>
          <w:spacing w:val="-2"/>
          <w:sz w:val="28"/>
          <w:szCs w:val="28"/>
        </w:rPr>
        <w:t>tịch</w:t>
      </w:r>
      <w:r w:rsidR="005E52DC">
        <w:rPr>
          <w:spacing w:val="-2"/>
          <w:sz w:val="28"/>
          <w:szCs w:val="28"/>
        </w:rPr>
        <w:t xml:space="preserve"> Quốc hội,</w:t>
      </w:r>
      <w:r w:rsidR="00FC4746" w:rsidRPr="00FC4746">
        <w:rPr>
          <w:spacing w:val="-2"/>
          <w:sz w:val="28"/>
          <w:szCs w:val="28"/>
        </w:rPr>
        <w:t xml:space="preserve"> </w:t>
      </w:r>
      <w:r w:rsidR="00575942">
        <w:rPr>
          <w:spacing w:val="-2"/>
          <w:sz w:val="28"/>
          <w:szCs w:val="28"/>
        </w:rPr>
        <w:t>UBTVQH</w:t>
      </w:r>
      <w:r w:rsidR="00FC4746" w:rsidRPr="00FC4746">
        <w:rPr>
          <w:spacing w:val="-2"/>
          <w:sz w:val="28"/>
          <w:szCs w:val="28"/>
        </w:rPr>
        <w:t xml:space="preserve">, ý kiến của cơ quan thẩm tra để hoàn chỉnh các báo cáo chính thức, dự thảo Nghị quyết về </w:t>
      </w:r>
      <w:r w:rsidR="005F1C30">
        <w:rPr>
          <w:spacing w:val="-2"/>
          <w:sz w:val="28"/>
          <w:szCs w:val="28"/>
        </w:rPr>
        <w:t>K</w:t>
      </w:r>
      <w:r w:rsidR="00FC4746" w:rsidRPr="00FC4746">
        <w:rPr>
          <w:spacing w:val="-2"/>
          <w:sz w:val="28"/>
          <w:szCs w:val="28"/>
        </w:rPr>
        <w:t xml:space="preserve">ế hoạch phát triển kinh tế - xã hội năm </w:t>
      </w:r>
      <w:r w:rsidR="00C72A47" w:rsidRPr="00FC4746">
        <w:rPr>
          <w:spacing w:val="-2"/>
          <w:sz w:val="28"/>
          <w:szCs w:val="28"/>
        </w:rPr>
        <w:t>202</w:t>
      </w:r>
      <w:r w:rsidR="00C72A47">
        <w:rPr>
          <w:spacing w:val="-2"/>
          <w:sz w:val="28"/>
          <w:szCs w:val="28"/>
        </w:rPr>
        <w:t>5</w:t>
      </w:r>
      <w:r w:rsidR="00C72A47" w:rsidRPr="00FC4746">
        <w:rPr>
          <w:spacing w:val="-2"/>
          <w:sz w:val="28"/>
          <w:szCs w:val="28"/>
        </w:rPr>
        <w:t xml:space="preserve"> </w:t>
      </w:r>
      <w:r w:rsidR="00FC4746" w:rsidRPr="00FC4746">
        <w:rPr>
          <w:spacing w:val="-2"/>
          <w:sz w:val="28"/>
          <w:szCs w:val="28"/>
        </w:rPr>
        <w:t xml:space="preserve">gửi Quốc hội và cơ quan thẩm tra chậm nhất ngày </w:t>
      </w:r>
      <w:r w:rsidR="00F9121F" w:rsidRPr="00FC4746">
        <w:rPr>
          <w:spacing w:val="-2"/>
          <w:sz w:val="28"/>
          <w:szCs w:val="28"/>
        </w:rPr>
        <w:t>1</w:t>
      </w:r>
      <w:r w:rsidR="00F9121F">
        <w:rPr>
          <w:spacing w:val="-2"/>
          <w:sz w:val="28"/>
          <w:szCs w:val="28"/>
        </w:rPr>
        <w:t>6</w:t>
      </w:r>
      <w:r w:rsidR="00FC4746" w:rsidRPr="00FC4746">
        <w:rPr>
          <w:spacing w:val="-2"/>
          <w:sz w:val="28"/>
          <w:szCs w:val="28"/>
        </w:rPr>
        <w:t>/10/202</w:t>
      </w:r>
      <w:r w:rsidR="000612D3">
        <w:rPr>
          <w:spacing w:val="-2"/>
          <w:sz w:val="28"/>
          <w:szCs w:val="28"/>
        </w:rPr>
        <w:t>4</w:t>
      </w:r>
      <w:r w:rsidR="00FC4746" w:rsidRPr="00FC4746">
        <w:rPr>
          <w:spacing w:val="-2"/>
          <w:sz w:val="28"/>
          <w:szCs w:val="28"/>
        </w:rPr>
        <w:t xml:space="preserve"> (Thứ </w:t>
      </w:r>
      <w:r w:rsidR="00F9121F">
        <w:rPr>
          <w:spacing w:val="-2"/>
          <w:sz w:val="28"/>
          <w:szCs w:val="28"/>
        </w:rPr>
        <w:t>Tư</w:t>
      </w:r>
      <w:r w:rsidR="00FC4746" w:rsidRPr="00FC4746">
        <w:rPr>
          <w:spacing w:val="-2"/>
          <w:sz w:val="28"/>
          <w:szCs w:val="28"/>
        </w:rPr>
        <w:t xml:space="preserve">). </w:t>
      </w:r>
      <w:r w:rsidR="000A306F">
        <w:rPr>
          <w:spacing w:val="-2"/>
          <w:sz w:val="28"/>
          <w:szCs w:val="28"/>
        </w:rPr>
        <w:t>Trong đó</w:t>
      </w:r>
      <w:r w:rsidR="009366E1">
        <w:rPr>
          <w:spacing w:val="-2"/>
          <w:sz w:val="28"/>
          <w:szCs w:val="28"/>
        </w:rPr>
        <w:t>,</w:t>
      </w:r>
      <w:r w:rsidR="000A306F">
        <w:rPr>
          <w:spacing w:val="-2"/>
          <w:sz w:val="28"/>
          <w:szCs w:val="28"/>
        </w:rPr>
        <w:t xml:space="preserve"> lưu ý một số nội dung sau:</w:t>
      </w:r>
      <w:r w:rsidR="000374FB">
        <w:rPr>
          <w:spacing w:val="-2"/>
          <w:sz w:val="28"/>
          <w:szCs w:val="28"/>
        </w:rPr>
        <w:t xml:space="preserve"> đ</w:t>
      </w:r>
      <w:r w:rsidR="00494DB7">
        <w:rPr>
          <w:spacing w:val="-2"/>
          <w:sz w:val="28"/>
          <w:szCs w:val="28"/>
        </w:rPr>
        <w:t>ánh giá một cách thực chất tình hình kinh tế - xã hội năm 2024</w:t>
      </w:r>
      <w:r w:rsidR="001F6FA8">
        <w:rPr>
          <w:spacing w:val="-2"/>
          <w:sz w:val="28"/>
          <w:szCs w:val="28"/>
        </w:rPr>
        <w:t>, trong đó cân đối nội dung phần kết quả đạt được và tồn tại, hạn chế</w:t>
      </w:r>
      <w:r w:rsidR="001B0680">
        <w:rPr>
          <w:spacing w:val="-2"/>
          <w:sz w:val="28"/>
          <w:szCs w:val="28"/>
        </w:rPr>
        <w:t>; p</w:t>
      </w:r>
      <w:r w:rsidR="00147C88">
        <w:rPr>
          <w:spacing w:val="-2"/>
          <w:sz w:val="28"/>
          <w:szCs w:val="28"/>
        </w:rPr>
        <w:t>hân tích, đánh giá</w:t>
      </w:r>
      <w:r w:rsidR="00DC2BB3">
        <w:rPr>
          <w:spacing w:val="-2"/>
          <w:sz w:val="28"/>
          <w:szCs w:val="28"/>
        </w:rPr>
        <w:t xml:space="preserve"> nguyên nhân </w:t>
      </w:r>
      <w:r w:rsidR="00251C2E" w:rsidRPr="00251C2E">
        <w:rPr>
          <w:spacing w:val="-2"/>
          <w:sz w:val="28"/>
          <w:szCs w:val="28"/>
        </w:rPr>
        <w:t>chỉ tiêu tốc độ tăng năng suất lao động xã hội bình quân</w:t>
      </w:r>
      <w:r w:rsidR="00251C2E">
        <w:rPr>
          <w:spacing w:val="-2"/>
          <w:sz w:val="28"/>
          <w:szCs w:val="28"/>
        </w:rPr>
        <w:t xml:space="preserve"> vượt mục tiêu đề ra</w:t>
      </w:r>
      <w:r w:rsidR="00251C2E" w:rsidRPr="00251C2E">
        <w:rPr>
          <w:spacing w:val="-2"/>
          <w:sz w:val="28"/>
          <w:szCs w:val="28"/>
        </w:rPr>
        <w:t xml:space="preserve"> sau 3 năm không đạt</w:t>
      </w:r>
      <w:r w:rsidR="00B115A9">
        <w:rPr>
          <w:spacing w:val="-2"/>
          <w:sz w:val="28"/>
          <w:szCs w:val="28"/>
        </w:rPr>
        <w:t>; p</w:t>
      </w:r>
      <w:r w:rsidR="00B115A9" w:rsidRPr="00D4319F">
        <w:rPr>
          <w:spacing w:val="-2"/>
          <w:sz w:val="28"/>
          <w:szCs w:val="28"/>
        </w:rPr>
        <w:t xml:space="preserve">hân tích, đánh giá cụ thể tác động của thiên tai, nhất là hậu quả của cơn bão số 3 đến kết quả thực hiện các mục tiêu, chỉ tiêu giảm </w:t>
      </w:r>
      <w:r w:rsidR="00B115A9" w:rsidRPr="00D4319F">
        <w:rPr>
          <w:spacing w:val="-2"/>
          <w:sz w:val="28"/>
          <w:szCs w:val="28"/>
        </w:rPr>
        <w:lastRenderedPageBreak/>
        <w:t xml:space="preserve">nghèo bền vững, các dự án, tiểu dự án của Chương trình mục tiêu quốc gia giảm nghèo bền vững </w:t>
      </w:r>
      <w:r w:rsidR="00B115A9">
        <w:rPr>
          <w:spacing w:val="-2"/>
          <w:sz w:val="28"/>
          <w:szCs w:val="28"/>
        </w:rPr>
        <w:t xml:space="preserve">trong </w:t>
      </w:r>
      <w:r w:rsidR="00B115A9" w:rsidRPr="00D4319F">
        <w:rPr>
          <w:spacing w:val="-2"/>
          <w:sz w:val="28"/>
          <w:szCs w:val="28"/>
        </w:rPr>
        <w:t>năm 2024, đặc biệt là công tác giảm nghèo tại vùng miền núi phía Bắc</w:t>
      </w:r>
      <w:r w:rsidR="00B115A9">
        <w:rPr>
          <w:spacing w:val="-2"/>
          <w:sz w:val="28"/>
          <w:szCs w:val="28"/>
        </w:rPr>
        <w:t>; p</w:t>
      </w:r>
      <w:r w:rsidR="007F0464">
        <w:rPr>
          <w:spacing w:val="-2"/>
          <w:sz w:val="28"/>
          <w:szCs w:val="28"/>
        </w:rPr>
        <w:t>hân tích</w:t>
      </w:r>
      <w:r w:rsidR="007F0464" w:rsidRPr="00AD2E9A">
        <w:rPr>
          <w:spacing w:val="-2"/>
          <w:sz w:val="28"/>
          <w:szCs w:val="28"/>
        </w:rPr>
        <w:t xml:space="preserve"> tác động</w:t>
      </w:r>
      <w:r w:rsidR="007F0464">
        <w:rPr>
          <w:spacing w:val="-2"/>
          <w:sz w:val="28"/>
          <w:szCs w:val="28"/>
        </w:rPr>
        <w:t xml:space="preserve"> tích cực </w:t>
      </w:r>
      <w:r w:rsidR="007F0464" w:rsidRPr="00AD2E9A">
        <w:rPr>
          <w:spacing w:val="-2"/>
          <w:sz w:val="28"/>
          <w:szCs w:val="28"/>
        </w:rPr>
        <w:t xml:space="preserve">của các luật Quốc hội vừa thông qua có hiệu lực </w:t>
      </w:r>
      <w:r w:rsidR="007F0464">
        <w:rPr>
          <w:spacing w:val="-2"/>
          <w:sz w:val="28"/>
          <w:szCs w:val="28"/>
        </w:rPr>
        <w:t>sớm đến</w:t>
      </w:r>
      <w:r w:rsidR="007F0464" w:rsidRPr="00AD2E9A">
        <w:rPr>
          <w:spacing w:val="-2"/>
          <w:sz w:val="28"/>
          <w:szCs w:val="28"/>
        </w:rPr>
        <w:t xml:space="preserve"> phát triển kinh tế - xã hội</w:t>
      </w:r>
      <w:r w:rsidR="000374FB">
        <w:rPr>
          <w:spacing w:val="-2"/>
          <w:sz w:val="28"/>
          <w:szCs w:val="28"/>
        </w:rPr>
        <w:t>; đ</w:t>
      </w:r>
      <w:r w:rsidR="00A75FAB" w:rsidRPr="004A3F88">
        <w:rPr>
          <w:sz w:val="28"/>
          <w:szCs w:val="28"/>
          <w:lang w:val="en-GB"/>
        </w:rPr>
        <w:t>ánh giá mối quan hệ giữa việc chậm tiêm vắc</w:t>
      </w:r>
      <w:r w:rsidR="000A4BDE" w:rsidRPr="004A3F88">
        <w:rPr>
          <w:sz w:val="28"/>
          <w:szCs w:val="28"/>
          <w:lang w:val="en-GB"/>
        </w:rPr>
        <w:t>-xin với việc các bệnh truyền nhiễm ở trẻ em do thiếu vắc-xi</w:t>
      </w:r>
      <w:r w:rsidR="003A216C">
        <w:rPr>
          <w:sz w:val="28"/>
          <w:szCs w:val="28"/>
          <w:lang w:val="en-GB"/>
        </w:rPr>
        <w:t>n</w:t>
      </w:r>
      <w:r w:rsidR="00B115A9">
        <w:rPr>
          <w:sz w:val="28"/>
          <w:szCs w:val="28"/>
          <w:lang w:val="en-GB"/>
        </w:rPr>
        <w:t>; đ</w:t>
      </w:r>
      <w:r w:rsidR="001F6FA8">
        <w:rPr>
          <w:spacing w:val="-2"/>
          <w:sz w:val="28"/>
          <w:szCs w:val="28"/>
        </w:rPr>
        <w:t>ánh giá kết quả</w:t>
      </w:r>
      <w:r w:rsidR="007A14C8">
        <w:rPr>
          <w:spacing w:val="-2"/>
          <w:sz w:val="28"/>
          <w:szCs w:val="28"/>
        </w:rPr>
        <w:t xml:space="preserve"> </w:t>
      </w:r>
      <w:r w:rsidR="001F6FA8" w:rsidRPr="001F6FA8">
        <w:rPr>
          <w:spacing w:val="-2"/>
          <w:sz w:val="28"/>
          <w:szCs w:val="28"/>
        </w:rPr>
        <w:t>Chương trình phát động hỗ trợ xóa nhà tạm, nhà dột nát trên phạm vi cả nước</w:t>
      </w:r>
      <w:r w:rsidR="00B115A9">
        <w:rPr>
          <w:spacing w:val="-2"/>
          <w:sz w:val="28"/>
          <w:szCs w:val="28"/>
        </w:rPr>
        <w:t>; đ</w:t>
      </w:r>
      <w:r w:rsidR="005954C7">
        <w:rPr>
          <w:spacing w:val="-2"/>
          <w:sz w:val="28"/>
          <w:szCs w:val="28"/>
        </w:rPr>
        <w:t xml:space="preserve">ánh giá bổ sung việc </w:t>
      </w:r>
      <w:r w:rsidR="00EF55A9" w:rsidRPr="00EF55A9">
        <w:rPr>
          <w:spacing w:val="-2"/>
          <w:sz w:val="28"/>
          <w:szCs w:val="28"/>
        </w:rPr>
        <w:t>sắp xếp đơn vị hành chính cấp huyện, cấp xã giai đoạn 2023-2025</w:t>
      </w:r>
      <w:r w:rsidR="00642A84">
        <w:rPr>
          <w:spacing w:val="-2"/>
          <w:sz w:val="28"/>
          <w:szCs w:val="28"/>
        </w:rPr>
        <w:t xml:space="preserve"> trong bối cảnh </w:t>
      </w:r>
      <w:r w:rsidR="00642A84" w:rsidRPr="00642A84">
        <w:rPr>
          <w:spacing w:val="-2"/>
          <w:sz w:val="28"/>
          <w:szCs w:val="28"/>
        </w:rPr>
        <w:t xml:space="preserve">Đại hội đảng bộ các cấp nhiệm kỳ 2025-2030 tiến tới </w:t>
      </w:r>
      <w:r w:rsidR="00BA6A0F">
        <w:rPr>
          <w:spacing w:val="-2"/>
          <w:sz w:val="28"/>
          <w:szCs w:val="28"/>
        </w:rPr>
        <w:t>Đại hội đại biểu toàn quốc lần thứ XIV của Đảng và bầu cử các cấp năm 2026.</w:t>
      </w:r>
    </w:p>
    <w:p w14:paraId="02AD7B4B" w14:textId="529C0830" w:rsidR="00A34965" w:rsidRDefault="000A306F" w:rsidP="009F183B">
      <w:pPr>
        <w:spacing w:before="120" w:after="120" w:line="340" w:lineRule="exact"/>
        <w:ind w:firstLine="720"/>
        <w:jc w:val="both"/>
        <w:rPr>
          <w:spacing w:val="-2"/>
          <w:sz w:val="28"/>
          <w:szCs w:val="28"/>
        </w:rPr>
      </w:pPr>
      <w:r w:rsidRPr="004A3F88">
        <w:rPr>
          <w:b/>
          <w:spacing w:val="-2"/>
          <w:sz w:val="28"/>
          <w:szCs w:val="28"/>
        </w:rPr>
        <w:t>4.</w:t>
      </w:r>
      <w:r>
        <w:rPr>
          <w:spacing w:val="-2"/>
          <w:sz w:val="28"/>
          <w:szCs w:val="28"/>
        </w:rPr>
        <w:t xml:space="preserve"> </w:t>
      </w:r>
      <w:r w:rsidR="00FC4746" w:rsidRPr="00FC4746">
        <w:rPr>
          <w:spacing w:val="-2"/>
          <w:sz w:val="28"/>
          <w:szCs w:val="28"/>
        </w:rPr>
        <w:t xml:space="preserve">Ủy ban Kinh tế thẩm tra chính thức trình Quốc hội tại Kỳ họp thứ </w:t>
      </w:r>
      <w:r w:rsidR="009F3B25">
        <w:rPr>
          <w:spacing w:val="-2"/>
          <w:sz w:val="28"/>
          <w:szCs w:val="28"/>
        </w:rPr>
        <w:t>8</w:t>
      </w:r>
      <w:r w:rsidR="00FC4746" w:rsidRPr="00FC4746">
        <w:rPr>
          <w:spacing w:val="-2"/>
          <w:sz w:val="28"/>
          <w:szCs w:val="28"/>
        </w:rPr>
        <w:t>, Quốc hội khóa XV</w:t>
      </w:r>
      <w:bookmarkEnd w:id="2"/>
      <w:r w:rsidR="00FC4746" w:rsidRPr="00FC4746">
        <w:rPr>
          <w:spacing w:val="-2"/>
          <w:sz w:val="28"/>
          <w:szCs w:val="28"/>
        </w:rPr>
        <w:t>.</w:t>
      </w:r>
    </w:p>
    <w:p w14:paraId="11640575" w14:textId="0AE00EB9" w:rsidR="00FE740D" w:rsidRPr="001F4488" w:rsidRDefault="00FE740D" w:rsidP="009F3B25">
      <w:pPr>
        <w:pStyle w:val="Normal0"/>
        <w:spacing w:before="120" w:after="320"/>
        <w:jc w:val="both"/>
        <w:rPr>
          <w:rFonts w:ascii="Times New Roman" w:eastAsia="Times New Roman" w:hAnsi="Times New Roman"/>
          <w:spacing w:val="2"/>
          <w:sz w:val="28"/>
          <w:szCs w:val="28"/>
        </w:rPr>
      </w:pPr>
    </w:p>
    <w:tbl>
      <w:tblPr>
        <w:tblW w:w="9248" w:type="dxa"/>
        <w:tblLayout w:type="fixed"/>
        <w:tblLook w:val="0000" w:firstRow="0" w:lastRow="0" w:firstColumn="0" w:lastColumn="0" w:noHBand="0" w:noVBand="0"/>
      </w:tblPr>
      <w:tblGrid>
        <w:gridCol w:w="4395"/>
        <w:gridCol w:w="4853"/>
      </w:tblGrid>
      <w:tr w:rsidR="002B6627" w:rsidRPr="002F39CB" w14:paraId="5894FF32" w14:textId="77777777" w:rsidTr="002B6627">
        <w:tc>
          <w:tcPr>
            <w:tcW w:w="4395" w:type="dxa"/>
          </w:tcPr>
          <w:p w14:paraId="6F52448E" w14:textId="77777777" w:rsidR="002B6627" w:rsidRPr="002F39CB" w:rsidRDefault="002B6627" w:rsidP="00291F7F">
            <w:pPr>
              <w:jc w:val="both"/>
              <w:rPr>
                <w:b/>
                <w:i/>
                <w:sz w:val="24"/>
              </w:rPr>
            </w:pPr>
          </w:p>
          <w:p w14:paraId="421CE982" w14:textId="77777777" w:rsidR="002B6627" w:rsidRPr="002F39CB" w:rsidRDefault="002B6627" w:rsidP="00291F7F">
            <w:pPr>
              <w:jc w:val="both"/>
              <w:rPr>
                <w:b/>
                <w:i/>
                <w:sz w:val="24"/>
              </w:rPr>
            </w:pPr>
            <w:r w:rsidRPr="002F39CB">
              <w:rPr>
                <w:b/>
                <w:i/>
                <w:sz w:val="24"/>
              </w:rPr>
              <w:t>Nơi nhận:</w:t>
            </w:r>
          </w:p>
          <w:p w14:paraId="6A36E5AF" w14:textId="5D3C527D" w:rsidR="002B6627" w:rsidRDefault="002B6627" w:rsidP="00291F7F">
            <w:pPr>
              <w:jc w:val="both"/>
              <w:rPr>
                <w:sz w:val="22"/>
              </w:rPr>
            </w:pPr>
            <w:r w:rsidRPr="002F39CB">
              <w:rPr>
                <w:sz w:val="22"/>
              </w:rPr>
              <w:t xml:space="preserve">- </w:t>
            </w:r>
            <w:r>
              <w:rPr>
                <w:sz w:val="22"/>
              </w:rPr>
              <w:t>Chính phủ;</w:t>
            </w:r>
          </w:p>
          <w:p w14:paraId="57165306" w14:textId="5B5F7180" w:rsidR="002B6627" w:rsidRDefault="002B6627" w:rsidP="00291F7F">
            <w:pPr>
              <w:jc w:val="both"/>
              <w:rPr>
                <w:sz w:val="22"/>
              </w:rPr>
            </w:pPr>
            <w:r>
              <w:rPr>
                <w:sz w:val="22"/>
              </w:rPr>
              <w:t>- TT UB</w:t>
            </w:r>
            <w:r w:rsidR="00866908">
              <w:rPr>
                <w:sz w:val="22"/>
              </w:rPr>
              <w:t>KT</w:t>
            </w:r>
            <w:r>
              <w:rPr>
                <w:sz w:val="22"/>
              </w:rPr>
              <w:t>;</w:t>
            </w:r>
          </w:p>
          <w:p w14:paraId="6DCCDC30" w14:textId="3F9732C7" w:rsidR="002B6627" w:rsidRPr="002F39CB" w:rsidRDefault="002B6627" w:rsidP="00291F7F">
            <w:pPr>
              <w:jc w:val="both"/>
              <w:rPr>
                <w:sz w:val="22"/>
              </w:rPr>
            </w:pPr>
            <w:r w:rsidRPr="002F39CB">
              <w:rPr>
                <w:sz w:val="22"/>
              </w:rPr>
              <w:t xml:space="preserve">- Lưu: HC, </w:t>
            </w:r>
            <w:r w:rsidR="001C1C3F">
              <w:rPr>
                <w:bCs/>
                <w:sz w:val="22"/>
              </w:rPr>
              <w:t>KT</w:t>
            </w:r>
            <w:r w:rsidRPr="00E1229B">
              <w:rPr>
                <w:bCs/>
                <w:sz w:val="22"/>
              </w:rPr>
              <w:t>.</w:t>
            </w:r>
          </w:p>
          <w:p w14:paraId="672819E4" w14:textId="36217E0D" w:rsidR="002B6627" w:rsidRPr="00CC3AB8" w:rsidRDefault="002B6627" w:rsidP="00291F7F">
            <w:pPr>
              <w:jc w:val="both"/>
              <w:rPr>
                <w:lang w:val="vi-VN"/>
              </w:rPr>
            </w:pPr>
            <w:r w:rsidRPr="002F39CB">
              <w:rPr>
                <w:sz w:val="22"/>
              </w:rPr>
              <w:softHyphen/>
              <w:t>E-pas:</w:t>
            </w:r>
            <w:r w:rsidR="00D175BA">
              <w:rPr>
                <w:sz w:val="22"/>
              </w:rPr>
              <w:t xml:space="preserve"> 95230</w:t>
            </w:r>
          </w:p>
        </w:tc>
        <w:tc>
          <w:tcPr>
            <w:tcW w:w="4853" w:type="dxa"/>
          </w:tcPr>
          <w:p w14:paraId="39D417FA" w14:textId="0337A47E" w:rsidR="002B6627" w:rsidRDefault="002B6627" w:rsidP="00291F7F">
            <w:pPr>
              <w:jc w:val="center"/>
              <w:rPr>
                <w:b/>
                <w:sz w:val="26"/>
              </w:rPr>
            </w:pPr>
            <w:r>
              <w:rPr>
                <w:b/>
                <w:sz w:val="26"/>
              </w:rPr>
              <w:t>TM. ỦY BAN THƯỜNG VỤ QUỐC HỘI</w:t>
            </w:r>
          </w:p>
          <w:p w14:paraId="08AE316C" w14:textId="0BD331E9" w:rsidR="002B6627" w:rsidRDefault="002B6627" w:rsidP="00291F7F">
            <w:pPr>
              <w:jc w:val="center"/>
              <w:rPr>
                <w:b/>
                <w:sz w:val="26"/>
              </w:rPr>
            </w:pPr>
            <w:r>
              <w:rPr>
                <w:b/>
                <w:sz w:val="26"/>
              </w:rPr>
              <w:t>KT.</w:t>
            </w:r>
            <w:r w:rsidR="001C1C3F">
              <w:rPr>
                <w:b/>
                <w:sz w:val="26"/>
              </w:rPr>
              <w:t xml:space="preserve"> </w:t>
            </w:r>
            <w:r>
              <w:rPr>
                <w:b/>
                <w:sz w:val="26"/>
              </w:rPr>
              <w:t>CHỦ TỊCH</w:t>
            </w:r>
          </w:p>
          <w:p w14:paraId="404330E5" w14:textId="44A325DC" w:rsidR="002B6627" w:rsidRDefault="002B6627" w:rsidP="00291F7F">
            <w:pPr>
              <w:jc w:val="center"/>
              <w:rPr>
                <w:b/>
                <w:sz w:val="26"/>
              </w:rPr>
            </w:pPr>
            <w:r>
              <w:rPr>
                <w:b/>
                <w:sz w:val="26"/>
              </w:rPr>
              <w:t xml:space="preserve">ỦY VIÊN </w:t>
            </w:r>
            <w:r w:rsidR="008F4171">
              <w:rPr>
                <w:b/>
                <w:sz w:val="26"/>
              </w:rPr>
              <w:t>-</w:t>
            </w:r>
            <w:r>
              <w:rPr>
                <w:b/>
                <w:sz w:val="26"/>
              </w:rPr>
              <w:t xml:space="preserve"> TỔNG THƯ KÝ QUỐC HỘI</w:t>
            </w:r>
          </w:p>
          <w:p w14:paraId="18A8AF8F" w14:textId="77777777" w:rsidR="002B6627" w:rsidRPr="002F39CB" w:rsidRDefault="002B6627" w:rsidP="00291F7F">
            <w:pPr>
              <w:jc w:val="center"/>
              <w:rPr>
                <w:b/>
                <w:sz w:val="26"/>
              </w:rPr>
            </w:pPr>
          </w:p>
          <w:p w14:paraId="1A63BD58" w14:textId="77777777" w:rsidR="002B6627" w:rsidRPr="002F39CB" w:rsidRDefault="002B6627" w:rsidP="00291F7F">
            <w:pPr>
              <w:jc w:val="center"/>
              <w:rPr>
                <w:b/>
                <w:i/>
              </w:rPr>
            </w:pPr>
          </w:p>
          <w:p w14:paraId="2B5FE872" w14:textId="462B79F5" w:rsidR="002B6627" w:rsidRDefault="002B6627" w:rsidP="00291F7F">
            <w:pPr>
              <w:jc w:val="center"/>
              <w:rPr>
                <w:b/>
                <w:i/>
                <w:sz w:val="28"/>
                <w:szCs w:val="28"/>
              </w:rPr>
            </w:pPr>
          </w:p>
          <w:p w14:paraId="0CF27D61" w14:textId="3E1D150B" w:rsidR="001C1C3F" w:rsidRDefault="00D175BA" w:rsidP="00291F7F">
            <w:pPr>
              <w:jc w:val="center"/>
              <w:rPr>
                <w:b/>
                <w:i/>
                <w:sz w:val="28"/>
                <w:szCs w:val="28"/>
              </w:rPr>
            </w:pPr>
            <w:r>
              <w:rPr>
                <w:b/>
                <w:i/>
                <w:sz w:val="28"/>
                <w:szCs w:val="28"/>
              </w:rPr>
              <w:t>(Đã ký)</w:t>
            </w:r>
            <w:bookmarkStart w:id="3" w:name="_GoBack"/>
            <w:bookmarkEnd w:id="3"/>
          </w:p>
          <w:p w14:paraId="74235DD2" w14:textId="77777777" w:rsidR="001C1C3F" w:rsidRDefault="001C1C3F" w:rsidP="00291F7F">
            <w:pPr>
              <w:jc w:val="center"/>
              <w:rPr>
                <w:b/>
                <w:i/>
                <w:sz w:val="28"/>
                <w:szCs w:val="28"/>
              </w:rPr>
            </w:pPr>
          </w:p>
          <w:p w14:paraId="5A369398" w14:textId="77777777" w:rsidR="002B6627" w:rsidRPr="002F39CB" w:rsidRDefault="002B6627" w:rsidP="00291F7F">
            <w:pPr>
              <w:rPr>
                <w:b/>
                <w:i/>
              </w:rPr>
            </w:pPr>
          </w:p>
          <w:p w14:paraId="7AC923C7" w14:textId="77777777" w:rsidR="002B6627" w:rsidRPr="002F39CB" w:rsidRDefault="002B6627" w:rsidP="00291F7F">
            <w:pPr>
              <w:jc w:val="center"/>
              <w:rPr>
                <w:b/>
                <w:i/>
              </w:rPr>
            </w:pPr>
          </w:p>
          <w:p w14:paraId="116E8946" w14:textId="77777777" w:rsidR="002B6627" w:rsidRPr="002F39CB" w:rsidRDefault="002B6627" w:rsidP="00291F7F">
            <w:pPr>
              <w:jc w:val="center"/>
              <w:rPr>
                <w:b/>
                <w:sz w:val="28"/>
                <w:szCs w:val="28"/>
              </w:rPr>
            </w:pPr>
            <w:r w:rsidRPr="002F39CB">
              <w:rPr>
                <w:b/>
                <w:sz w:val="28"/>
                <w:szCs w:val="28"/>
              </w:rPr>
              <w:t>Bùi Văn Cường</w:t>
            </w:r>
          </w:p>
        </w:tc>
      </w:tr>
    </w:tbl>
    <w:p w14:paraId="3D1A5D85" w14:textId="77777777" w:rsidR="00B55D6A" w:rsidRDefault="00B55D6A"/>
    <w:sectPr w:rsidR="00B55D6A" w:rsidSect="00752770">
      <w:headerReference w:type="default"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915E2" w14:textId="77777777" w:rsidR="001D306D" w:rsidRDefault="001D306D" w:rsidP="002B6627">
      <w:r>
        <w:separator/>
      </w:r>
    </w:p>
  </w:endnote>
  <w:endnote w:type="continuationSeparator" w:id="0">
    <w:p w14:paraId="39442B9F" w14:textId="77777777" w:rsidR="001D306D" w:rsidRDefault="001D306D" w:rsidP="002B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A33B" w14:textId="76782DF0" w:rsidR="005B4E6B" w:rsidRDefault="005B4E6B">
    <w:pPr>
      <w:pStyle w:val="Footer"/>
      <w:jc w:val="center"/>
    </w:pPr>
  </w:p>
  <w:p w14:paraId="522C97A2" w14:textId="77777777" w:rsidR="005B4E6B" w:rsidRDefault="005B4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97972" w14:textId="77777777" w:rsidR="001D306D" w:rsidRDefault="001D306D" w:rsidP="002B6627">
      <w:r>
        <w:separator/>
      </w:r>
    </w:p>
  </w:footnote>
  <w:footnote w:type="continuationSeparator" w:id="0">
    <w:p w14:paraId="1A1476D5" w14:textId="77777777" w:rsidR="001D306D" w:rsidRDefault="001D306D" w:rsidP="002B6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195958"/>
      <w:docPartObj>
        <w:docPartGallery w:val="Page Numbers (Top of Page)"/>
        <w:docPartUnique/>
      </w:docPartObj>
    </w:sdtPr>
    <w:sdtEndPr>
      <w:rPr>
        <w:noProof/>
        <w:sz w:val="28"/>
        <w:szCs w:val="28"/>
      </w:rPr>
    </w:sdtEndPr>
    <w:sdtContent>
      <w:p w14:paraId="208E071E" w14:textId="247CFAA2" w:rsidR="00752770" w:rsidRDefault="00752770">
        <w:pPr>
          <w:pStyle w:val="Header"/>
          <w:jc w:val="center"/>
        </w:pPr>
        <w:r w:rsidRPr="00752770">
          <w:rPr>
            <w:sz w:val="28"/>
            <w:szCs w:val="28"/>
          </w:rPr>
          <w:fldChar w:fldCharType="begin"/>
        </w:r>
        <w:r w:rsidRPr="00752770">
          <w:rPr>
            <w:sz w:val="28"/>
            <w:szCs w:val="28"/>
          </w:rPr>
          <w:instrText xml:space="preserve"> PAGE   \* MERGEFORMAT </w:instrText>
        </w:r>
        <w:r w:rsidRPr="00752770">
          <w:rPr>
            <w:sz w:val="28"/>
            <w:szCs w:val="28"/>
          </w:rPr>
          <w:fldChar w:fldCharType="separate"/>
        </w:r>
        <w:r w:rsidRPr="00752770">
          <w:rPr>
            <w:noProof/>
            <w:sz w:val="28"/>
            <w:szCs w:val="28"/>
          </w:rPr>
          <w:t>2</w:t>
        </w:r>
        <w:r w:rsidRPr="00752770">
          <w:rPr>
            <w:noProof/>
            <w:sz w:val="28"/>
            <w:szCs w:val="28"/>
          </w:rPr>
          <w:fldChar w:fldCharType="end"/>
        </w:r>
      </w:p>
    </w:sdtContent>
  </w:sdt>
  <w:p w14:paraId="45DCD0A7" w14:textId="77777777" w:rsidR="00752770" w:rsidRDefault="007527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6A"/>
    <w:rsid w:val="00032B53"/>
    <w:rsid w:val="000374FB"/>
    <w:rsid w:val="00061041"/>
    <w:rsid w:val="000612D3"/>
    <w:rsid w:val="00097A8D"/>
    <w:rsid w:val="000A2E9D"/>
    <w:rsid w:val="000A306F"/>
    <w:rsid w:val="000A4BDE"/>
    <w:rsid w:val="000A5478"/>
    <w:rsid w:val="000A61F9"/>
    <w:rsid w:val="000B2ACD"/>
    <w:rsid w:val="000D0622"/>
    <w:rsid w:val="000D4AAC"/>
    <w:rsid w:val="000E47FB"/>
    <w:rsid w:val="000F4A83"/>
    <w:rsid w:val="001028EC"/>
    <w:rsid w:val="0011102D"/>
    <w:rsid w:val="00114099"/>
    <w:rsid w:val="00127E02"/>
    <w:rsid w:val="00147C88"/>
    <w:rsid w:val="00156C54"/>
    <w:rsid w:val="00170ED6"/>
    <w:rsid w:val="001B0680"/>
    <w:rsid w:val="001B46DA"/>
    <w:rsid w:val="001C1C3F"/>
    <w:rsid w:val="001D306D"/>
    <w:rsid w:val="001E0A5A"/>
    <w:rsid w:val="001F4488"/>
    <w:rsid w:val="001F5A04"/>
    <w:rsid w:val="001F6FA8"/>
    <w:rsid w:val="00205666"/>
    <w:rsid w:val="00224333"/>
    <w:rsid w:val="00251C2E"/>
    <w:rsid w:val="0025327B"/>
    <w:rsid w:val="002576A4"/>
    <w:rsid w:val="00261D3E"/>
    <w:rsid w:val="00290468"/>
    <w:rsid w:val="00295473"/>
    <w:rsid w:val="00297C72"/>
    <w:rsid w:val="002A6A06"/>
    <w:rsid w:val="002B6627"/>
    <w:rsid w:val="002C195E"/>
    <w:rsid w:val="002E4276"/>
    <w:rsid w:val="002E7A9F"/>
    <w:rsid w:val="002F2EA7"/>
    <w:rsid w:val="00304BC3"/>
    <w:rsid w:val="0032119B"/>
    <w:rsid w:val="00324D57"/>
    <w:rsid w:val="003344A4"/>
    <w:rsid w:val="00346382"/>
    <w:rsid w:val="00357E8A"/>
    <w:rsid w:val="00364C1C"/>
    <w:rsid w:val="00366EDD"/>
    <w:rsid w:val="00382349"/>
    <w:rsid w:val="00383108"/>
    <w:rsid w:val="003A216C"/>
    <w:rsid w:val="003D222A"/>
    <w:rsid w:val="003E3717"/>
    <w:rsid w:val="00403621"/>
    <w:rsid w:val="00405B66"/>
    <w:rsid w:val="00406475"/>
    <w:rsid w:val="00427485"/>
    <w:rsid w:val="00434B0A"/>
    <w:rsid w:val="004408B1"/>
    <w:rsid w:val="00493C08"/>
    <w:rsid w:val="00494DB7"/>
    <w:rsid w:val="004A3F88"/>
    <w:rsid w:val="004B1A2F"/>
    <w:rsid w:val="004B21FE"/>
    <w:rsid w:val="004D7D57"/>
    <w:rsid w:val="004F66AF"/>
    <w:rsid w:val="00500FC0"/>
    <w:rsid w:val="00507B03"/>
    <w:rsid w:val="0051518A"/>
    <w:rsid w:val="0051574E"/>
    <w:rsid w:val="00520461"/>
    <w:rsid w:val="00532B1F"/>
    <w:rsid w:val="00546AC1"/>
    <w:rsid w:val="0055150B"/>
    <w:rsid w:val="00575942"/>
    <w:rsid w:val="005954C7"/>
    <w:rsid w:val="005B24F9"/>
    <w:rsid w:val="005B4E6B"/>
    <w:rsid w:val="005B7CD7"/>
    <w:rsid w:val="005D580B"/>
    <w:rsid w:val="005E3D7D"/>
    <w:rsid w:val="005E52DC"/>
    <w:rsid w:val="005F1C30"/>
    <w:rsid w:val="00601175"/>
    <w:rsid w:val="00607A63"/>
    <w:rsid w:val="00631CE9"/>
    <w:rsid w:val="00642A84"/>
    <w:rsid w:val="00656882"/>
    <w:rsid w:val="006660DA"/>
    <w:rsid w:val="00694CEC"/>
    <w:rsid w:val="006A5CD9"/>
    <w:rsid w:val="006E5536"/>
    <w:rsid w:val="006F6937"/>
    <w:rsid w:val="0072162A"/>
    <w:rsid w:val="007242DE"/>
    <w:rsid w:val="00727531"/>
    <w:rsid w:val="00752770"/>
    <w:rsid w:val="0076523B"/>
    <w:rsid w:val="00767391"/>
    <w:rsid w:val="00773E47"/>
    <w:rsid w:val="00781E16"/>
    <w:rsid w:val="007A14C8"/>
    <w:rsid w:val="007A6046"/>
    <w:rsid w:val="007B079B"/>
    <w:rsid w:val="007B2B56"/>
    <w:rsid w:val="007D412C"/>
    <w:rsid w:val="007F0464"/>
    <w:rsid w:val="007F0E52"/>
    <w:rsid w:val="007F4AF0"/>
    <w:rsid w:val="00800BFC"/>
    <w:rsid w:val="00806E2B"/>
    <w:rsid w:val="0081689C"/>
    <w:rsid w:val="0082107C"/>
    <w:rsid w:val="00821B27"/>
    <w:rsid w:val="008253DB"/>
    <w:rsid w:val="00826B55"/>
    <w:rsid w:val="00855F96"/>
    <w:rsid w:val="00866908"/>
    <w:rsid w:val="00873937"/>
    <w:rsid w:val="00883ADB"/>
    <w:rsid w:val="008A18D8"/>
    <w:rsid w:val="008A19F0"/>
    <w:rsid w:val="008B21AF"/>
    <w:rsid w:val="008B268F"/>
    <w:rsid w:val="008B3EA6"/>
    <w:rsid w:val="008B5764"/>
    <w:rsid w:val="008D3665"/>
    <w:rsid w:val="008F4171"/>
    <w:rsid w:val="008F7E2A"/>
    <w:rsid w:val="00903C1E"/>
    <w:rsid w:val="0090753A"/>
    <w:rsid w:val="0093588C"/>
    <w:rsid w:val="009361BE"/>
    <w:rsid w:val="009366E1"/>
    <w:rsid w:val="009467E4"/>
    <w:rsid w:val="00965CE8"/>
    <w:rsid w:val="00984D38"/>
    <w:rsid w:val="009B1799"/>
    <w:rsid w:val="009C4314"/>
    <w:rsid w:val="009F183B"/>
    <w:rsid w:val="009F3B25"/>
    <w:rsid w:val="00A144DA"/>
    <w:rsid w:val="00A30815"/>
    <w:rsid w:val="00A34965"/>
    <w:rsid w:val="00A434BA"/>
    <w:rsid w:val="00A44319"/>
    <w:rsid w:val="00A547D1"/>
    <w:rsid w:val="00A611FA"/>
    <w:rsid w:val="00A75FAB"/>
    <w:rsid w:val="00AA311B"/>
    <w:rsid w:val="00AA4060"/>
    <w:rsid w:val="00AA7A2B"/>
    <w:rsid w:val="00AB3AFA"/>
    <w:rsid w:val="00AC0E59"/>
    <w:rsid w:val="00AC39C2"/>
    <w:rsid w:val="00AC4691"/>
    <w:rsid w:val="00AD2E9A"/>
    <w:rsid w:val="00AE767B"/>
    <w:rsid w:val="00AF569C"/>
    <w:rsid w:val="00B01DC7"/>
    <w:rsid w:val="00B115A9"/>
    <w:rsid w:val="00B37F37"/>
    <w:rsid w:val="00B50BB6"/>
    <w:rsid w:val="00B55D6A"/>
    <w:rsid w:val="00B76D56"/>
    <w:rsid w:val="00B76D91"/>
    <w:rsid w:val="00BA6A0F"/>
    <w:rsid w:val="00BB4805"/>
    <w:rsid w:val="00BC11A3"/>
    <w:rsid w:val="00BC2773"/>
    <w:rsid w:val="00BD4F4F"/>
    <w:rsid w:val="00C068DF"/>
    <w:rsid w:val="00C07C88"/>
    <w:rsid w:val="00C56353"/>
    <w:rsid w:val="00C64FCD"/>
    <w:rsid w:val="00C66741"/>
    <w:rsid w:val="00C72A47"/>
    <w:rsid w:val="00C77F26"/>
    <w:rsid w:val="00CA50E9"/>
    <w:rsid w:val="00CB06DC"/>
    <w:rsid w:val="00CD7E44"/>
    <w:rsid w:val="00CE57AA"/>
    <w:rsid w:val="00CF1AD9"/>
    <w:rsid w:val="00D17155"/>
    <w:rsid w:val="00D175BA"/>
    <w:rsid w:val="00D4319F"/>
    <w:rsid w:val="00D451BD"/>
    <w:rsid w:val="00D52A2A"/>
    <w:rsid w:val="00D60A30"/>
    <w:rsid w:val="00D706A5"/>
    <w:rsid w:val="00D801BF"/>
    <w:rsid w:val="00D91F40"/>
    <w:rsid w:val="00D96483"/>
    <w:rsid w:val="00DA17D8"/>
    <w:rsid w:val="00DB357E"/>
    <w:rsid w:val="00DB38A7"/>
    <w:rsid w:val="00DC05AF"/>
    <w:rsid w:val="00DC2BB3"/>
    <w:rsid w:val="00DD61B9"/>
    <w:rsid w:val="00DD7E4C"/>
    <w:rsid w:val="00DE2316"/>
    <w:rsid w:val="00DE4C43"/>
    <w:rsid w:val="00DF00F0"/>
    <w:rsid w:val="00DF26F9"/>
    <w:rsid w:val="00E21C6C"/>
    <w:rsid w:val="00E2597D"/>
    <w:rsid w:val="00E30F0B"/>
    <w:rsid w:val="00E37144"/>
    <w:rsid w:val="00E434F7"/>
    <w:rsid w:val="00E56863"/>
    <w:rsid w:val="00E72688"/>
    <w:rsid w:val="00EB2884"/>
    <w:rsid w:val="00ED1FCF"/>
    <w:rsid w:val="00EE5114"/>
    <w:rsid w:val="00EF55A9"/>
    <w:rsid w:val="00F04313"/>
    <w:rsid w:val="00F078C3"/>
    <w:rsid w:val="00F40561"/>
    <w:rsid w:val="00F44F48"/>
    <w:rsid w:val="00F51090"/>
    <w:rsid w:val="00F626A1"/>
    <w:rsid w:val="00F9121F"/>
    <w:rsid w:val="00F92748"/>
    <w:rsid w:val="00F93B79"/>
    <w:rsid w:val="00FB5576"/>
    <w:rsid w:val="00FC4746"/>
    <w:rsid w:val="00FD05A7"/>
    <w:rsid w:val="00FD6FB9"/>
    <w:rsid w:val="00FE05CC"/>
    <w:rsid w:val="00FE740D"/>
    <w:rsid w:val="00FE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8AB6"/>
  <w15:chartTrackingRefBased/>
  <w15:docId w15:val="{458F7C89-9779-413E-839C-234F841E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627"/>
    <w:pPr>
      <w:spacing w:after="0" w:line="240" w:lineRule="auto"/>
    </w:pPr>
    <w:rPr>
      <w:rFonts w:ascii="Times New Roman" w:eastAsia="Calibri"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B6627"/>
    <w:rPr>
      <w:i/>
      <w:iCs/>
    </w:rPr>
  </w:style>
  <w:style w:type="paragraph" w:customStyle="1" w:styleId="Normal0">
    <w:name w:val="[Normal]"/>
    <w:rsid w:val="002B6627"/>
    <w:pPr>
      <w:spacing w:after="0" w:line="240" w:lineRule="auto"/>
    </w:pPr>
    <w:rPr>
      <w:rFonts w:ascii="Arial" w:eastAsia="Arial" w:hAnsi="Arial" w:cs="Times New Roman"/>
      <w:sz w:val="24"/>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1"/>
    <w:uiPriority w:val="99"/>
    <w:qFormat/>
    <w:rsid w:val="002B6627"/>
    <w:rPr>
      <w:rFonts w:ascii=".VnTime" w:eastAsia="Batang" w:hAnsi=".VnTime"/>
      <w:lang w:eastAsia="en-US"/>
    </w:rPr>
  </w:style>
  <w:style w:type="character" w:customStyle="1" w:styleId="FootnoteTextChar">
    <w:name w:val="Footnote Text Char"/>
    <w:basedOn w:val="DefaultParagraphFont"/>
    <w:uiPriority w:val="99"/>
    <w:semiHidden/>
    <w:rsid w:val="002B6627"/>
    <w:rPr>
      <w:rFonts w:ascii="Times New Roman" w:eastAsia="Calibri" w:hAnsi="Times New Roman" w:cs="Times New Roman"/>
      <w:sz w:val="20"/>
      <w:szCs w:val="20"/>
      <w:lang w:eastAsia="en-GB"/>
    </w:rPr>
  </w:style>
  <w:style w:type="character" w:customStyle="1" w:styleId="FootnoteTextChar1">
    <w:name w:val="Footnote Text Char1"/>
    <w:aliases w:val="Footnote Text Char Char Char Char Char Char,Footnote Text Char Char Char Char Char Char Ch Char1,Footnote Text Char Char Char Char Char Char Ch Char Char,Footnote Text Char Char Char Char Char Char Ch Char Char Char Char,fn Char"/>
    <w:link w:val="FootnoteText"/>
    <w:uiPriority w:val="99"/>
    <w:locked/>
    <w:rsid w:val="002B6627"/>
    <w:rPr>
      <w:rFonts w:ascii=".VnTime" w:eastAsia="Batang" w:hAnsi=".VnTime" w:cs="Times New Roman"/>
      <w:sz w:val="20"/>
      <w:szCs w:val="20"/>
    </w:rPr>
  </w:style>
  <w:style w:type="character" w:styleId="FootnoteReference">
    <w:name w:val="footnote reference"/>
    <w:aliases w:val="Footnote,Footnote text,ftref,16 Point,Superscript 6 Point,Footnote Text1,Footnote Text Char Char Char Char Char Char Ch Char Char Char Char Char Char C,f,BVI fnr,fr,Re,10,R,Superscript 6 Point + 11 pt,(NECG) Footnote Reference,E FNZ"/>
    <w:basedOn w:val="DefaultParagraphFont"/>
    <w:link w:val="FootnotetextChar10"/>
    <w:uiPriority w:val="99"/>
    <w:qFormat/>
    <w:rsid w:val="002B6627"/>
    <w:rPr>
      <w:rFonts w:cs="Times New Roman"/>
      <w:vertAlign w:val="superscript"/>
    </w:rPr>
  </w:style>
  <w:style w:type="paragraph" w:customStyle="1" w:styleId="FootnotetextChar10">
    <w:name w:val="Footnote text Char1"/>
    <w:basedOn w:val="Normal"/>
    <w:link w:val="FootnoteReference"/>
    <w:uiPriority w:val="99"/>
    <w:rsid w:val="002B6627"/>
    <w:pPr>
      <w:spacing w:after="160" w:line="240" w:lineRule="exact"/>
    </w:pPr>
    <w:rPr>
      <w:rFonts w:asciiTheme="minorHAnsi" w:eastAsiaTheme="minorHAnsi" w:hAnsiTheme="minorHAnsi"/>
      <w:sz w:val="22"/>
      <w:szCs w:val="22"/>
      <w:vertAlign w:val="superscript"/>
      <w:lang w:eastAsia="en-US"/>
    </w:rPr>
  </w:style>
  <w:style w:type="paragraph" w:styleId="ListParagraph">
    <w:name w:val="List Paragraph"/>
    <w:basedOn w:val="Normal"/>
    <w:uiPriority w:val="34"/>
    <w:qFormat/>
    <w:rsid w:val="0025327B"/>
    <w:pPr>
      <w:ind w:left="720"/>
      <w:contextualSpacing/>
    </w:pPr>
  </w:style>
  <w:style w:type="paragraph" w:styleId="Header">
    <w:name w:val="header"/>
    <w:basedOn w:val="Normal"/>
    <w:link w:val="HeaderChar"/>
    <w:uiPriority w:val="99"/>
    <w:unhideWhenUsed/>
    <w:rsid w:val="005B4E6B"/>
    <w:pPr>
      <w:tabs>
        <w:tab w:val="center" w:pos="4680"/>
        <w:tab w:val="right" w:pos="9360"/>
      </w:tabs>
    </w:pPr>
  </w:style>
  <w:style w:type="character" w:customStyle="1" w:styleId="HeaderChar">
    <w:name w:val="Header Char"/>
    <w:basedOn w:val="DefaultParagraphFont"/>
    <w:link w:val="Header"/>
    <w:uiPriority w:val="99"/>
    <w:rsid w:val="005B4E6B"/>
    <w:rPr>
      <w:rFonts w:ascii="Times New Roman" w:eastAsia="Calibri" w:hAnsi="Times New Roman" w:cs="Times New Roman"/>
      <w:sz w:val="20"/>
      <w:szCs w:val="20"/>
      <w:lang w:eastAsia="en-GB"/>
    </w:rPr>
  </w:style>
  <w:style w:type="paragraph" w:styleId="Footer">
    <w:name w:val="footer"/>
    <w:basedOn w:val="Normal"/>
    <w:link w:val="FooterChar"/>
    <w:uiPriority w:val="99"/>
    <w:unhideWhenUsed/>
    <w:rsid w:val="005B4E6B"/>
    <w:pPr>
      <w:tabs>
        <w:tab w:val="center" w:pos="4680"/>
        <w:tab w:val="right" w:pos="9360"/>
      </w:tabs>
    </w:pPr>
  </w:style>
  <w:style w:type="character" w:customStyle="1" w:styleId="FooterChar">
    <w:name w:val="Footer Char"/>
    <w:basedOn w:val="DefaultParagraphFont"/>
    <w:link w:val="Footer"/>
    <w:uiPriority w:val="99"/>
    <w:rsid w:val="005B4E6B"/>
    <w:rPr>
      <w:rFonts w:ascii="Times New Roman" w:eastAsia="Calibri" w:hAnsi="Times New Roman" w:cs="Times New Roman"/>
      <w:sz w:val="20"/>
      <w:szCs w:val="20"/>
      <w:lang w:eastAsia="en-GB"/>
    </w:rPr>
  </w:style>
  <w:style w:type="paragraph" w:styleId="BalloonText">
    <w:name w:val="Balloon Text"/>
    <w:basedOn w:val="Normal"/>
    <w:link w:val="BalloonTextChar"/>
    <w:uiPriority w:val="99"/>
    <w:semiHidden/>
    <w:unhideWhenUsed/>
    <w:rsid w:val="000A30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06F"/>
    <w:rPr>
      <w:rFonts w:ascii="Segoe UI" w:eastAsia="Calibri" w:hAnsi="Segoe UI" w:cs="Segoe UI"/>
      <w:sz w:val="18"/>
      <w:szCs w:val="18"/>
      <w:lang w:eastAsia="en-GB"/>
    </w:rPr>
  </w:style>
  <w:style w:type="paragraph" w:styleId="EndnoteText">
    <w:name w:val="endnote text"/>
    <w:basedOn w:val="Normal"/>
    <w:link w:val="EndnoteTextChar"/>
    <w:uiPriority w:val="99"/>
    <w:semiHidden/>
    <w:unhideWhenUsed/>
    <w:rsid w:val="00A75FAB"/>
    <w:pPr>
      <w:spacing w:after="160" w:line="259" w:lineRule="auto"/>
    </w:pPr>
    <w:rPr>
      <w:lang w:val="vi-VN" w:eastAsia="en-US"/>
    </w:rPr>
  </w:style>
  <w:style w:type="character" w:customStyle="1" w:styleId="EndnoteTextChar">
    <w:name w:val="Endnote Text Char"/>
    <w:basedOn w:val="DefaultParagraphFont"/>
    <w:link w:val="EndnoteText"/>
    <w:uiPriority w:val="99"/>
    <w:semiHidden/>
    <w:rsid w:val="00A75FAB"/>
    <w:rPr>
      <w:rFonts w:ascii="Times New Roman" w:eastAsia="Calibri" w:hAnsi="Times New Roman" w:cs="Times New Roman"/>
      <w:sz w:val="20"/>
      <w:szCs w:val="20"/>
      <w:lang w:val="vi-VN"/>
    </w:rPr>
  </w:style>
  <w:style w:type="character" w:styleId="EndnoteReference">
    <w:name w:val="endnote reference"/>
    <w:uiPriority w:val="99"/>
    <w:semiHidden/>
    <w:unhideWhenUsed/>
    <w:rsid w:val="00A75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4767C5-A90E-4B89-8A5D-D7B631AC5B5A}">
  <ds:schemaRefs>
    <ds:schemaRef ds:uri="http://schemas.openxmlformats.org/officeDocument/2006/bibliography"/>
  </ds:schemaRefs>
</ds:datastoreItem>
</file>

<file path=customXml/itemProps2.xml><?xml version="1.0" encoding="utf-8"?>
<ds:datastoreItem xmlns:ds="http://schemas.openxmlformats.org/officeDocument/2006/customXml" ds:itemID="{7A6C633C-95E0-4037-BBD3-4FED7EDB6429}"/>
</file>

<file path=customXml/itemProps3.xml><?xml version="1.0" encoding="utf-8"?>
<ds:datastoreItem xmlns:ds="http://schemas.openxmlformats.org/officeDocument/2006/customXml" ds:itemID="{4EF0CEF1-933E-410F-9DBF-EB5C217B5BFC}"/>
</file>

<file path=customXml/itemProps4.xml><?xml version="1.0" encoding="utf-8"?>
<ds:datastoreItem xmlns:ds="http://schemas.openxmlformats.org/officeDocument/2006/customXml" ds:itemID="{07BD5CF9-5B2D-4AD9-AC5A-E7E1C8811C79}"/>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Thuy</dc:creator>
  <cp:keywords/>
  <dc:description/>
  <cp:lastModifiedBy> </cp:lastModifiedBy>
  <cp:revision>4</cp:revision>
  <cp:lastPrinted>2024-10-09T04:40:00Z</cp:lastPrinted>
  <dcterms:created xsi:type="dcterms:W3CDTF">2024-10-14T07:41:00Z</dcterms:created>
  <dcterms:modified xsi:type="dcterms:W3CDTF">2024-10-14T08:55:00Z</dcterms:modified>
</cp:coreProperties>
</file>